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6F1" w:rsidRDefault="002346F1" w:rsidP="00635C01"/>
    <w:p w:rsidR="00635C01" w:rsidRDefault="00635C01" w:rsidP="00635C01"/>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635C01" w:rsidRPr="00D31EBF" w:rsidTr="00E94D34">
        <w:trPr>
          <w:trHeight w:val="143"/>
        </w:trPr>
        <w:tc>
          <w:tcPr>
            <w:tcW w:w="9794" w:type="dxa"/>
          </w:tcPr>
          <w:p w:rsidR="00635C01" w:rsidRPr="00D31EBF" w:rsidRDefault="00635C01" w:rsidP="00E94D34">
            <w:pPr>
              <w:rPr>
                <w:b/>
                <w:sz w:val="16"/>
                <w:szCs w:val="16"/>
                <w:u w:val="single"/>
              </w:rPr>
            </w:pPr>
            <w:r w:rsidRPr="00D31EBF">
              <w:rPr>
                <w:b/>
                <w:sz w:val="16"/>
                <w:szCs w:val="16"/>
              </w:rPr>
              <w:t>View (M)</w:t>
            </w:r>
            <w:proofErr w:type="spellStart"/>
            <w:r w:rsidRPr="00D31EBF">
              <w:rPr>
                <w:b/>
                <w:sz w:val="16"/>
                <w:szCs w:val="16"/>
              </w:rPr>
              <w:t>SDS</w:t>
            </w:r>
            <w:proofErr w:type="spellEnd"/>
            <w:r w:rsidRPr="00D31EBF">
              <w:rPr>
                <w:b/>
                <w:sz w:val="16"/>
                <w:szCs w:val="16"/>
              </w:rPr>
              <w:t xml:space="preserve">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635C01" w:rsidRPr="00D31EBF" w:rsidTr="00E94D34">
        <w:trPr>
          <w:trHeight w:val="348"/>
        </w:trPr>
        <w:tc>
          <w:tcPr>
            <w:tcW w:w="9794" w:type="dxa"/>
            <w:shd w:val="clear" w:color="auto" w:fill="D9D9D9" w:themeFill="background1" w:themeFillShade="D9"/>
          </w:tcPr>
          <w:p w:rsidR="00635C01" w:rsidRPr="00D31EBF" w:rsidRDefault="00635C01" w:rsidP="00E94D34">
            <w:pPr>
              <w:rPr>
                <w:b/>
                <w:sz w:val="16"/>
                <w:szCs w:val="16"/>
              </w:rPr>
            </w:pPr>
            <w:r w:rsidRPr="00D31EBF">
              <w:rPr>
                <w:b/>
                <w:sz w:val="16"/>
                <w:szCs w:val="16"/>
              </w:rPr>
              <w:t>SECTION 1: PRODUCT AND COMPANY IDENTIFICATION</w:t>
            </w:r>
          </w:p>
        </w:tc>
      </w:tr>
    </w:tbl>
    <w:p w:rsidR="00635C01" w:rsidRDefault="00635C01" w:rsidP="00635C01">
      <w:pPr>
        <w:pStyle w:val="NoSpacing"/>
        <w:rPr>
          <w:b/>
          <w:sz w:val="16"/>
          <w:szCs w:val="16"/>
        </w:rPr>
      </w:pPr>
    </w:p>
    <w:p w:rsidR="00635C01" w:rsidRDefault="00635C01" w:rsidP="00635C01">
      <w:pPr>
        <w:pStyle w:val="NoSpacing"/>
        <w:rPr>
          <w:b/>
          <w:sz w:val="16"/>
          <w:szCs w:val="16"/>
        </w:rPr>
      </w:pPr>
      <w:r w:rsidRPr="00A4733E">
        <w:rPr>
          <w:b/>
          <w:sz w:val="16"/>
          <w:szCs w:val="16"/>
        </w:rPr>
        <w:t>Product Name:</w:t>
      </w:r>
      <w:r>
        <w:rPr>
          <w:b/>
          <w:sz w:val="16"/>
          <w:szCs w:val="16"/>
        </w:rPr>
        <w:t xml:space="preserve">                                                                                           </w:t>
      </w:r>
      <w:proofErr w:type="spellStart"/>
      <w:r>
        <w:rPr>
          <w:b/>
          <w:sz w:val="16"/>
          <w:szCs w:val="16"/>
        </w:rPr>
        <w:t>TIMBERCARE</w:t>
      </w:r>
      <w:proofErr w:type="spellEnd"/>
      <w:r>
        <w:rPr>
          <w:b/>
          <w:sz w:val="16"/>
          <w:szCs w:val="16"/>
        </w:rPr>
        <w:t xml:space="preserve"> </w:t>
      </w:r>
      <w:proofErr w:type="spellStart"/>
      <w:r>
        <w:rPr>
          <w:b/>
          <w:sz w:val="16"/>
          <w:szCs w:val="16"/>
        </w:rPr>
        <w:t>FLOORSHIELD</w:t>
      </w:r>
      <w:proofErr w:type="spellEnd"/>
      <w:r>
        <w:rPr>
          <w:b/>
          <w:sz w:val="16"/>
          <w:szCs w:val="16"/>
        </w:rPr>
        <w:t xml:space="preserve"> MATT</w:t>
      </w:r>
    </w:p>
    <w:p w:rsidR="00635C01" w:rsidRPr="00A4733E" w:rsidRDefault="00635C01" w:rsidP="00635C01">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Pr>
          <w:b/>
          <w:sz w:val="16"/>
          <w:szCs w:val="16"/>
        </w:rPr>
        <w:t>VA1411</w:t>
      </w:r>
      <w:proofErr w:type="spellEnd"/>
    </w:p>
    <w:p w:rsidR="00635C01" w:rsidRDefault="00635C01" w:rsidP="00635C01">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635C01" w:rsidRDefault="00635C01" w:rsidP="00635C01">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Danhof</w:t>
      </w:r>
      <w:proofErr w:type="spellEnd"/>
      <w:r>
        <w:rPr>
          <w:sz w:val="16"/>
          <w:szCs w:val="16"/>
        </w:rPr>
        <w:t xml:space="preserve"> </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635C01" w:rsidRDefault="00635C01" w:rsidP="00635C01">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635C01" w:rsidRDefault="00635C01" w:rsidP="00635C01">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635C01" w:rsidRDefault="00635C01" w:rsidP="00635C01">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635C01" w:rsidRDefault="00635C01" w:rsidP="00635C01">
      <w:pPr>
        <w:pStyle w:val="NoSpacing"/>
        <w:rPr>
          <w:b/>
          <w:sz w:val="16"/>
          <w:szCs w:val="16"/>
        </w:rPr>
      </w:pPr>
      <w:r>
        <w:rPr>
          <w:b/>
          <w:sz w:val="16"/>
          <w:szCs w:val="16"/>
        </w:rPr>
        <w:t>MSDS Creation Date:                                                                                 01 May 2014</w:t>
      </w:r>
    </w:p>
    <w:p w:rsidR="00635C01" w:rsidRPr="00A4733E" w:rsidRDefault="00635C01" w:rsidP="00635C01">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635C01" w:rsidRPr="00B23BCC" w:rsidTr="00E94D34">
        <w:trPr>
          <w:trHeight w:val="143"/>
        </w:trPr>
        <w:tc>
          <w:tcPr>
            <w:tcW w:w="9682" w:type="dxa"/>
            <w:tcBorders>
              <w:left w:val="single" w:sz="4" w:space="0" w:color="auto"/>
              <w:bottom w:val="single" w:sz="4" w:space="0" w:color="auto"/>
              <w:right w:val="single" w:sz="4" w:space="0" w:color="auto"/>
            </w:tcBorders>
            <w:shd w:val="clear" w:color="auto" w:fill="D9D9D9" w:themeFill="background1" w:themeFillShade="D9"/>
          </w:tcPr>
          <w:p w:rsidR="00635C01" w:rsidRPr="00B23BCC" w:rsidRDefault="00635C01" w:rsidP="00E94D34">
            <w:pPr>
              <w:rPr>
                <w:b/>
                <w:sz w:val="16"/>
                <w:szCs w:val="16"/>
              </w:rPr>
            </w:pPr>
            <w:r w:rsidRPr="00B23BCC">
              <w:rPr>
                <w:b/>
                <w:sz w:val="16"/>
                <w:szCs w:val="16"/>
              </w:rPr>
              <w:t>SECTION 2: COMPOSITION/INFORMATION ON INGREDIENTS</w:t>
            </w:r>
          </w:p>
        </w:tc>
      </w:tr>
    </w:tbl>
    <w:p w:rsidR="00635C01" w:rsidRDefault="00635C01" w:rsidP="00635C01">
      <w:pPr>
        <w:pStyle w:val="NoSpacing"/>
      </w:pPr>
    </w:p>
    <w:p w:rsidR="00635C01" w:rsidRPr="008C7D1A" w:rsidRDefault="00635C01" w:rsidP="00635C01">
      <w:pPr>
        <w:pStyle w:val="NoSpacing"/>
        <w:rPr>
          <w:sz w:val="16"/>
          <w:szCs w:val="16"/>
        </w:rPr>
      </w:pPr>
      <w:r w:rsidRPr="00A4733E">
        <w:rPr>
          <w:b/>
          <w:sz w:val="16"/>
          <w:szCs w:val="16"/>
        </w:rPr>
        <w:t>Chemical Class: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Emulsion based paint</w:t>
      </w:r>
    </w:p>
    <w:p w:rsidR="00635C01" w:rsidRPr="008C7D1A" w:rsidRDefault="00635C01" w:rsidP="00635C01">
      <w:pPr>
        <w:pStyle w:val="NoSpacing"/>
        <w:rPr>
          <w:sz w:val="16"/>
          <w:szCs w:val="16"/>
        </w:rPr>
      </w:pPr>
      <w:r w:rsidRPr="00A4733E">
        <w:rPr>
          <w:b/>
          <w:sz w:val="16"/>
          <w:szCs w:val="16"/>
        </w:rPr>
        <w:t>Classification: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Not classified as hazardous</w:t>
      </w:r>
    </w:p>
    <w:p w:rsidR="00635C01" w:rsidRPr="008C7D1A" w:rsidRDefault="00635C01" w:rsidP="00635C01">
      <w:pPr>
        <w:pStyle w:val="NoSpacing"/>
        <w:rPr>
          <w:sz w:val="16"/>
          <w:szCs w:val="16"/>
        </w:rPr>
      </w:pPr>
      <w:r w:rsidRPr="00A4733E">
        <w:rPr>
          <w:b/>
          <w:sz w:val="16"/>
          <w:szCs w:val="16"/>
        </w:rPr>
        <w:t>R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None</w:t>
      </w:r>
    </w:p>
    <w:p w:rsidR="00635C01" w:rsidRPr="008C7D1A" w:rsidRDefault="00635C01" w:rsidP="00635C01">
      <w:pPr>
        <w:pStyle w:val="NoSpacing"/>
        <w:rPr>
          <w:sz w:val="16"/>
          <w:szCs w:val="16"/>
        </w:rPr>
      </w:pPr>
      <w:r w:rsidRPr="00A4733E">
        <w:rPr>
          <w:b/>
          <w:sz w:val="16"/>
          <w:szCs w:val="16"/>
        </w:rPr>
        <w:t>S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proofErr w:type="spellStart"/>
      <w:r w:rsidRPr="008C7D1A">
        <w:rPr>
          <w:sz w:val="16"/>
          <w:szCs w:val="16"/>
        </w:rPr>
        <w:t>S2</w:t>
      </w:r>
      <w:proofErr w:type="spellEnd"/>
      <w:r w:rsidRPr="008C7D1A">
        <w:rPr>
          <w:sz w:val="16"/>
          <w:szCs w:val="16"/>
        </w:rPr>
        <w:t>, 24/25</w:t>
      </w:r>
    </w:p>
    <w:p w:rsidR="00635C01" w:rsidRPr="008C7D1A" w:rsidRDefault="00635C01" w:rsidP="00635C0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635C01" w:rsidRPr="00B23BCC"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5C01" w:rsidRPr="00B23BCC" w:rsidRDefault="00635C01" w:rsidP="00E94D34">
            <w:pPr>
              <w:rPr>
                <w:b/>
                <w:sz w:val="16"/>
                <w:szCs w:val="16"/>
              </w:rPr>
            </w:pPr>
            <w:r w:rsidRPr="00B23BCC">
              <w:rPr>
                <w:b/>
                <w:sz w:val="16"/>
                <w:szCs w:val="16"/>
              </w:rPr>
              <w:t>SECTION 3: HAZARDS IDENTIFICATION</w:t>
            </w:r>
          </w:p>
        </w:tc>
      </w:tr>
    </w:tbl>
    <w:p w:rsidR="00635C01" w:rsidRDefault="00635C01" w:rsidP="00635C01">
      <w:pPr>
        <w:pStyle w:val="NoSpacing"/>
      </w:pPr>
    </w:p>
    <w:p w:rsidR="00635C01" w:rsidRPr="008C7D1A" w:rsidRDefault="00635C01" w:rsidP="00635C01">
      <w:pPr>
        <w:pStyle w:val="NoSpacing"/>
        <w:rPr>
          <w:sz w:val="16"/>
          <w:szCs w:val="16"/>
        </w:rPr>
      </w:pPr>
      <w:proofErr w:type="spellStart"/>
      <w:r w:rsidRPr="00A4733E">
        <w:rPr>
          <w:b/>
          <w:sz w:val="16"/>
          <w:szCs w:val="16"/>
        </w:rPr>
        <w:t>SAPMA</w:t>
      </w:r>
      <w:proofErr w:type="spellEnd"/>
      <w:r w:rsidRPr="00A4733E">
        <w:rPr>
          <w:b/>
          <w:sz w:val="16"/>
          <w:szCs w:val="16"/>
        </w:rPr>
        <w:t xml:space="preserve"> Health Rating:</w:t>
      </w:r>
      <w:r w:rsidRPr="00A4733E">
        <w:rPr>
          <w:b/>
          <w:sz w:val="16"/>
          <w:szCs w:val="16"/>
        </w:rPr>
        <w:tab/>
      </w:r>
      <w:r w:rsidRPr="008C7D1A">
        <w:rPr>
          <w:sz w:val="16"/>
          <w:szCs w:val="16"/>
        </w:rPr>
        <w:tab/>
      </w:r>
      <w:r w:rsidRPr="008C7D1A">
        <w:rPr>
          <w:sz w:val="16"/>
          <w:szCs w:val="16"/>
        </w:rPr>
        <w:tab/>
      </w:r>
      <w:r w:rsidRPr="008C7D1A">
        <w:rPr>
          <w:sz w:val="16"/>
          <w:szCs w:val="16"/>
        </w:rPr>
        <w:tab/>
        <w:t>4-MINIMAL – No great risk health</w:t>
      </w:r>
    </w:p>
    <w:p w:rsidR="00635C01" w:rsidRPr="008C7D1A" w:rsidRDefault="00635C01" w:rsidP="00635C01">
      <w:pPr>
        <w:pStyle w:val="NoSpacing"/>
        <w:rPr>
          <w:sz w:val="16"/>
          <w:szCs w:val="16"/>
        </w:rPr>
      </w:pPr>
      <w:r w:rsidRPr="00A4733E">
        <w:rPr>
          <w:b/>
          <w:sz w:val="16"/>
          <w:szCs w:val="16"/>
        </w:rPr>
        <w:t>Emergency Overview:</w:t>
      </w:r>
      <w:r w:rsidRPr="00A4733E">
        <w:rPr>
          <w:b/>
          <w:sz w:val="16"/>
          <w:szCs w:val="16"/>
        </w:rPr>
        <w:tab/>
      </w:r>
      <w:r w:rsidRPr="00A4733E">
        <w:rPr>
          <w:b/>
          <w:sz w:val="16"/>
          <w:szCs w:val="16"/>
        </w:rPr>
        <w:tab/>
      </w:r>
      <w:r w:rsidRPr="008C7D1A">
        <w:rPr>
          <w:sz w:val="16"/>
          <w:szCs w:val="16"/>
        </w:rPr>
        <w:tab/>
      </w:r>
      <w:r w:rsidRPr="008C7D1A">
        <w:rPr>
          <w:sz w:val="16"/>
          <w:szCs w:val="16"/>
        </w:rPr>
        <w:tab/>
        <w:t>Irritant</w:t>
      </w:r>
    </w:p>
    <w:p w:rsidR="00635C01" w:rsidRPr="00A4733E" w:rsidRDefault="00635C01" w:rsidP="00635C01">
      <w:pPr>
        <w:pStyle w:val="NoSpacing"/>
        <w:rPr>
          <w:b/>
          <w:sz w:val="16"/>
          <w:szCs w:val="16"/>
        </w:rPr>
      </w:pPr>
      <w:r w:rsidRPr="00A4733E">
        <w:rPr>
          <w:b/>
          <w:sz w:val="16"/>
          <w:szCs w:val="16"/>
        </w:rPr>
        <w:t>Potential Health Effects:</w:t>
      </w:r>
      <w:r w:rsidRPr="00A4733E">
        <w:rPr>
          <w:b/>
          <w:sz w:val="16"/>
          <w:szCs w:val="16"/>
        </w:rPr>
        <w:tab/>
      </w:r>
      <w:r w:rsidRPr="00A4733E">
        <w:rPr>
          <w:b/>
          <w:sz w:val="16"/>
          <w:szCs w:val="16"/>
        </w:rPr>
        <w:tab/>
      </w:r>
    </w:p>
    <w:p w:rsidR="00635C01" w:rsidRPr="008C7D1A" w:rsidRDefault="00635C01" w:rsidP="00635C01">
      <w:pPr>
        <w:pStyle w:val="NoSpacing"/>
        <w:rPr>
          <w:sz w:val="16"/>
          <w:szCs w:val="16"/>
        </w:rPr>
      </w:pPr>
      <w:r w:rsidRPr="00A4733E">
        <w:rPr>
          <w:b/>
          <w:sz w:val="16"/>
          <w:szCs w:val="16"/>
        </w:rPr>
        <w:t>Eye:</w:t>
      </w:r>
      <w:r w:rsidRPr="00A4733E">
        <w:rPr>
          <w:b/>
          <w:sz w:val="16"/>
          <w:szCs w:val="16"/>
        </w:rPr>
        <w:tab/>
      </w:r>
      <w:r w:rsidRPr="00A4733E">
        <w:rPr>
          <w:b/>
          <w:sz w:val="16"/>
          <w:szCs w:val="16"/>
        </w:rPr>
        <w:tab/>
      </w:r>
      <w:r w:rsidRPr="00A4733E">
        <w:rPr>
          <w:b/>
          <w:sz w:val="16"/>
          <w:szCs w:val="16"/>
        </w:rPr>
        <w:tab/>
      </w:r>
      <w:r w:rsidRPr="008C7D1A">
        <w:rPr>
          <w:sz w:val="16"/>
          <w:szCs w:val="16"/>
        </w:rPr>
        <w:tab/>
      </w:r>
      <w:r w:rsidRPr="008C7D1A">
        <w:rPr>
          <w:sz w:val="16"/>
          <w:szCs w:val="16"/>
        </w:rPr>
        <w:tab/>
      </w:r>
      <w:r w:rsidRPr="008C7D1A">
        <w:rPr>
          <w:sz w:val="16"/>
          <w:szCs w:val="16"/>
        </w:rPr>
        <w:tab/>
        <w:t>May cause irritation.</w:t>
      </w:r>
    </w:p>
    <w:p w:rsidR="00635C01" w:rsidRPr="008C7D1A" w:rsidRDefault="00635C01" w:rsidP="00635C01">
      <w:pPr>
        <w:pStyle w:val="NoSpacing"/>
        <w:rPr>
          <w:sz w:val="16"/>
          <w:szCs w:val="16"/>
        </w:rPr>
      </w:pPr>
      <w:r w:rsidRPr="00A4733E">
        <w:rPr>
          <w:b/>
          <w:sz w:val="16"/>
          <w:szCs w:val="16"/>
        </w:rPr>
        <w:t>Skin: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May cause irritation.</w:t>
      </w:r>
    </w:p>
    <w:p w:rsidR="00635C01" w:rsidRPr="008C7D1A" w:rsidRDefault="00635C01" w:rsidP="00635C01">
      <w:pPr>
        <w:pStyle w:val="NoSpacing"/>
        <w:rPr>
          <w:sz w:val="16"/>
          <w:szCs w:val="16"/>
        </w:rPr>
      </w:pPr>
      <w:r w:rsidRPr="00A4733E">
        <w:rPr>
          <w:b/>
          <w:sz w:val="16"/>
          <w:szCs w:val="16"/>
        </w:rPr>
        <w:t>Inhalation:</w:t>
      </w:r>
      <w:r w:rsidRPr="00A4733E">
        <w:rPr>
          <w:b/>
          <w:sz w:val="16"/>
          <w:szCs w:val="16"/>
        </w:rPr>
        <w:tab/>
      </w:r>
      <w:r w:rsidRPr="00A4733E">
        <w:rPr>
          <w:b/>
          <w:sz w:val="16"/>
          <w:szCs w:val="16"/>
        </w:rPr>
        <w:tab/>
      </w:r>
      <w:r w:rsidRPr="008C7D1A">
        <w:rPr>
          <w:sz w:val="16"/>
          <w:szCs w:val="16"/>
        </w:rPr>
        <w:tab/>
      </w:r>
      <w:r w:rsidRPr="008C7D1A">
        <w:rPr>
          <w:sz w:val="16"/>
          <w:szCs w:val="16"/>
        </w:rPr>
        <w:tab/>
      </w:r>
      <w:r w:rsidRPr="008C7D1A">
        <w:rPr>
          <w:sz w:val="16"/>
          <w:szCs w:val="16"/>
        </w:rPr>
        <w:tab/>
        <w:t>Prolonged or excessive inhalation may cause</w:t>
      </w:r>
    </w:p>
    <w:p w:rsidR="00635C01" w:rsidRPr="008C7D1A" w:rsidRDefault="00635C01" w:rsidP="00635C0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Respiratory tract irritation.</w:t>
      </w:r>
      <w:proofErr w:type="gramEnd"/>
    </w:p>
    <w:p w:rsidR="00635C01" w:rsidRPr="008C7D1A" w:rsidRDefault="00635C01" w:rsidP="00635C01">
      <w:pPr>
        <w:pStyle w:val="NoSpacing"/>
        <w:rPr>
          <w:sz w:val="16"/>
          <w:szCs w:val="16"/>
        </w:rPr>
      </w:pPr>
    </w:p>
    <w:p w:rsidR="00635C01" w:rsidRPr="008C7D1A" w:rsidRDefault="00635C01" w:rsidP="00635C01">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May be harmful if swallowed. May cause vomiting</w:t>
      </w:r>
    </w:p>
    <w:p w:rsidR="00635C01" w:rsidRPr="008C7D1A" w:rsidRDefault="00635C01" w:rsidP="00635C01">
      <w:pPr>
        <w:pStyle w:val="NoSpacing"/>
        <w:rPr>
          <w:sz w:val="16"/>
          <w:szCs w:val="16"/>
        </w:rPr>
      </w:pPr>
      <w:r w:rsidRPr="00A4733E">
        <w:rPr>
          <w:b/>
          <w:sz w:val="16"/>
          <w:szCs w:val="16"/>
        </w:rPr>
        <w:t>Chronic Health Effects:</w:t>
      </w:r>
      <w:r w:rsidRPr="008C7D1A">
        <w:rPr>
          <w:sz w:val="16"/>
          <w:szCs w:val="16"/>
        </w:rPr>
        <w:tab/>
      </w:r>
      <w:r w:rsidRPr="008C7D1A">
        <w:rPr>
          <w:sz w:val="16"/>
          <w:szCs w:val="16"/>
        </w:rPr>
        <w:tab/>
      </w:r>
      <w:r w:rsidRPr="008C7D1A">
        <w:rPr>
          <w:sz w:val="16"/>
          <w:szCs w:val="16"/>
        </w:rPr>
        <w:tab/>
      </w:r>
      <w:r w:rsidRPr="008C7D1A">
        <w:rPr>
          <w:sz w:val="16"/>
          <w:szCs w:val="16"/>
        </w:rPr>
        <w:tab/>
        <w:t>Prolonged or repeated contact may cause skin irritation</w:t>
      </w:r>
    </w:p>
    <w:p w:rsidR="00635C01" w:rsidRPr="008C7D1A" w:rsidRDefault="00635C01" w:rsidP="00635C01">
      <w:pPr>
        <w:pStyle w:val="NoSpacing"/>
        <w:rPr>
          <w:sz w:val="16"/>
          <w:szCs w:val="16"/>
        </w:rPr>
      </w:pPr>
      <w:r w:rsidRPr="00A4733E">
        <w:rPr>
          <w:b/>
          <w:sz w:val="16"/>
          <w:szCs w:val="16"/>
        </w:rPr>
        <w:t>Sign/ Symptoms: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Overexposure may cause headaches and dizziness.</w:t>
      </w:r>
    </w:p>
    <w:p w:rsidR="00635C01" w:rsidRPr="008C7D1A" w:rsidRDefault="00635C01" w:rsidP="00635C01">
      <w:pPr>
        <w:pStyle w:val="NoSpacing"/>
        <w:rPr>
          <w:sz w:val="16"/>
          <w:szCs w:val="16"/>
        </w:rPr>
      </w:pPr>
      <w:r w:rsidRPr="00A4733E">
        <w:rPr>
          <w:b/>
          <w:sz w:val="16"/>
          <w:szCs w:val="16"/>
        </w:rPr>
        <w:t>Target Organs: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Eye. </w:t>
      </w:r>
      <w:proofErr w:type="gramStart"/>
      <w:r w:rsidRPr="008C7D1A">
        <w:rPr>
          <w:sz w:val="16"/>
          <w:szCs w:val="16"/>
        </w:rPr>
        <w:t>Skin.</w:t>
      </w:r>
      <w:proofErr w:type="gramEnd"/>
      <w:r w:rsidRPr="008C7D1A">
        <w:rPr>
          <w:sz w:val="16"/>
          <w:szCs w:val="16"/>
        </w:rPr>
        <w:t xml:space="preserve"> </w:t>
      </w:r>
      <w:proofErr w:type="gramStart"/>
      <w:r w:rsidRPr="008C7D1A">
        <w:rPr>
          <w:sz w:val="16"/>
          <w:szCs w:val="16"/>
        </w:rPr>
        <w:t>Respiratory system.</w:t>
      </w:r>
      <w:proofErr w:type="gramEnd"/>
      <w:r w:rsidRPr="008C7D1A">
        <w:rPr>
          <w:sz w:val="16"/>
          <w:szCs w:val="16"/>
        </w:rPr>
        <w:t xml:space="preserve"> </w:t>
      </w:r>
      <w:proofErr w:type="gramStart"/>
      <w:r w:rsidRPr="008C7D1A">
        <w:rPr>
          <w:sz w:val="16"/>
          <w:szCs w:val="16"/>
        </w:rPr>
        <w:t>Digestive system.</w:t>
      </w:r>
      <w:proofErr w:type="gramEnd"/>
    </w:p>
    <w:p w:rsidR="00635C01" w:rsidRDefault="00635C01" w:rsidP="00635C01">
      <w:pPr>
        <w:pStyle w:val="NoSpacing"/>
        <w:rPr>
          <w:sz w:val="16"/>
          <w:szCs w:val="16"/>
        </w:rPr>
      </w:pPr>
      <w:r w:rsidRPr="00A4733E">
        <w:rPr>
          <w:b/>
          <w:sz w:val="16"/>
          <w:szCs w:val="16"/>
        </w:rPr>
        <w:t>Aggravation of Pre – Exiting Conditions:</w:t>
      </w:r>
      <w:r w:rsidRPr="00A4733E">
        <w:rPr>
          <w:b/>
          <w:sz w:val="16"/>
          <w:szCs w:val="16"/>
        </w:rPr>
        <w:tab/>
      </w:r>
      <w:r w:rsidRPr="008C7D1A">
        <w:rPr>
          <w:sz w:val="16"/>
          <w:szCs w:val="16"/>
        </w:rPr>
        <w:tab/>
      </w:r>
      <w:r>
        <w:rPr>
          <w:sz w:val="16"/>
          <w:szCs w:val="16"/>
        </w:rPr>
        <w:tab/>
      </w:r>
      <w:r w:rsidRPr="008C7D1A">
        <w:rPr>
          <w:sz w:val="16"/>
          <w:szCs w:val="16"/>
        </w:rPr>
        <w:t>None generally recognized</w:t>
      </w:r>
    </w:p>
    <w:p w:rsidR="00635C01" w:rsidRDefault="00635C01" w:rsidP="00635C01">
      <w:pPr>
        <w:pStyle w:val="NoSpacing"/>
        <w:rPr>
          <w:sz w:val="16"/>
          <w:szCs w:val="16"/>
        </w:rPr>
      </w:pPr>
    </w:p>
    <w:p w:rsidR="00635C01" w:rsidRDefault="00635C01" w:rsidP="00635C01">
      <w:pPr>
        <w:pStyle w:val="NoSpacing"/>
        <w:rPr>
          <w:sz w:val="16"/>
          <w:szCs w:val="16"/>
        </w:rPr>
      </w:pPr>
      <w:r w:rsidRPr="0020198C">
        <w:rPr>
          <w:noProof/>
          <w:sz w:val="16"/>
          <w:szCs w:val="16"/>
          <w:lang w:val="en-ZA" w:eastAsia="en-ZA"/>
        </w:rPr>
        <w:drawing>
          <wp:inline distT="0" distB="0" distL="0" distR="0" wp14:anchorId="37FF45B2" wp14:editId="5721897E">
            <wp:extent cx="315932" cy="236220"/>
            <wp:effectExtent l="0" t="0" r="8255" b="0"/>
            <wp:docPr id="2" name="Picture 2" descr="C:\Users\Johann\Desktop\imagesA5B1NW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Desktop\imagesA5B1NWD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531" cy="242650"/>
                    </a:xfrm>
                    <a:prstGeom prst="rect">
                      <a:avLst/>
                    </a:prstGeom>
                    <a:noFill/>
                    <a:ln>
                      <a:noFill/>
                    </a:ln>
                  </pic:spPr>
                </pic:pic>
              </a:graphicData>
            </a:graphic>
          </wp:inline>
        </w:drawing>
      </w:r>
      <w:r w:rsidRPr="0020198C">
        <w:rPr>
          <w:noProof/>
          <w:sz w:val="16"/>
          <w:szCs w:val="16"/>
          <w:lang w:val="en-ZA" w:eastAsia="en-ZA"/>
        </w:rPr>
        <w:drawing>
          <wp:inline distT="0" distB="0" distL="0" distR="0" wp14:anchorId="3CA479B8" wp14:editId="0CDE649C">
            <wp:extent cx="289560" cy="235398"/>
            <wp:effectExtent l="0" t="0" r="0" b="0"/>
            <wp:docPr id="3" name="Picture 3" descr="C:\Users\Johann\Desktop\imagesTEN4ZY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n\Desktop\imagesTEN4ZYV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283" cy="242489"/>
                    </a:xfrm>
                    <a:prstGeom prst="rect">
                      <a:avLst/>
                    </a:prstGeom>
                    <a:noFill/>
                    <a:ln>
                      <a:noFill/>
                    </a:ln>
                  </pic:spPr>
                </pic:pic>
              </a:graphicData>
            </a:graphic>
          </wp:inline>
        </w:drawing>
      </w:r>
    </w:p>
    <w:p w:rsidR="00635C01" w:rsidRPr="008C7D1A" w:rsidRDefault="00635C01" w:rsidP="00635C0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635C0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635C01" w:rsidRPr="00B23BCC" w:rsidRDefault="00635C01" w:rsidP="00E94D34">
            <w:pPr>
              <w:rPr>
                <w:b/>
                <w:sz w:val="16"/>
                <w:szCs w:val="16"/>
              </w:rPr>
            </w:pPr>
            <w:r w:rsidRPr="00B23BCC">
              <w:rPr>
                <w:b/>
                <w:sz w:val="16"/>
                <w:szCs w:val="16"/>
              </w:rPr>
              <w:t>SECTION 4: FIRST AID MEASURES</w:t>
            </w:r>
          </w:p>
        </w:tc>
      </w:tr>
    </w:tbl>
    <w:p w:rsidR="00635C01" w:rsidRDefault="00635C01" w:rsidP="00635C01">
      <w:pPr>
        <w:pStyle w:val="NoSpacing"/>
      </w:pPr>
    </w:p>
    <w:p w:rsidR="00635C01" w:rsidRPr="008C7D1A" w:rsidRDefault="00635C01" w:rsidP="00635C01">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635C01" w:rsidRPr="008C7D1A" w:rsidRDefault="00635C01" w:rsidP="00635C0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minutes</w:t>
      </w:r>
      <w:proofErr w:type="gramEnd"/>
      <w:r w:rsidRPr="008C7D1A">
        <w:rPr>
          <w:sz w:val="16"/>
          <w:szCs w:val="16"/>
        </w:rPr>
        <w:t>. Get medical attention, if irritation or</w:t>
      </w:r>
    </w:p>
    <w:p w:rsidR="00635C01" w:rsidRPr="008C7D1A" w:rsidRDefault="00635C01" w:rsidP="00635C0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symptoms</w:t>
      </w:r>
      <w:proofErr w:type="gramEnd"/>
      <w:r w:rsidRPr="008C7D1A">
        <w:rPr>
          <w:sz w:val="16"/>
          <w:szCs w:val="16"/>
        </w:rPr>
        <w:t xml:space="preserve"> of overexposure persists</w:t>
      </w:r>
    </w:p>
    <w:p w:rsidR="00635C01" w:rsidRPr="008C7D1A" w:rsidRDefault="00635C01" w:rsidP="00635C01">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635C01" w:rsidRPr="008C7D1A" w:rsidRDefault="00635C01" w:rsidP="00635C0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get</w:t>
      </w:r>
      <w:proofErr w:type="gramEnd"/>
      <w:r w:rsidRPr="008C7D1A">
        <w:rPr>
          <w:sz w:val="16"/>
          <w:szCs w:val="16"/>
        </w:rPr>
        <w:t xml:space="preserve"> medical attention if irritation develops or persists.</w:t>
      </w:r>
    </w:p>
    <w:p w:rsidR="00635C01" w:rsidRPr="008C7D1A" w:rsidRDefault="00635C01" w:rsidP="00635C01">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635C01" w:rsidRPr="008C7D1A" w:rsidRDefault="00635C01" w:rsidP="00635C0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635C01" w:rsidRPr="008C7D1A" w:rsidRDefault="00635C01" w:rsidP="00635C0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635C01" w:rsidRDefault="00635C01" w:rsidP="00635C01">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control</w:t>
      </w:r>
      <w:proofErr w:type="gramEnd"/>
      <w:r>
        <w:rPr>
          <w:sz w:val="16"/>
          <w:szCs w:val="16"/>
        </w:rPr>
        <w:t xml:space="preserve"> center immediately. Never give anything by mouth to an</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unconscious</w:t>
      </w:r>
      <w:proofErr w:type="gramEnd"/>
      <w:r>
        <w:rPr>
          <w:sz w:val="16"/>
          <w:szCs w:val="16"/>
        </w:rPr>
        <w:t xml:space="preserve"> person.</w:t>
      </w:r>
    </w:p>
    <w:p w:rsidR="00635C01" w:rsidRDefault="00635C01" w:rsidP="00635C01">
      <w:pPr>
        <w:pStyle w:val="NoSpacing"/>
        <w:rPr>
          <w:sz w:val="16"/>
          <w:szCs w:val="16"/>
        </w:rPr>
      </w:pPr>
    </w:p>
    <w:p w:rsidR="00635C01" w:rsidRDefault="00635C01" w:rsidP="00635C01">
      <w:pPr>
        <w:pStyle w:val="NoSpacing"/>
        <w:rPr>
          <w:sz w:val="16"/>
          <w:szCs w:val="16"/>
        </w:rPr>
      </w:pPr>
    </w:p>
    <w:p w:rsidR="00635C01" w:rsidRDefault="00635C01" w:rsidP="00635C01">
      <w:pPr>
        <w:pStyle w:val="NoSpacing"/>
        <w:rPr>
          <w:sz w:val="16"/>
          <w:szCs w:val="16"/>
        </w:rPr>
      </w:pPr>
    </w:p>
    <w:p w:rsidR="00635C01" w:rsidRDefault="00635C01" w:rsidP="00635C01">
      <w:pPr>
        <w:pStyle w:val="NoSpacing"/>
        <w:rPr>
          <w:sz w:val="16"/>
          <w:szCs w:val="16"/>
        </w:rPr>
      </w:pPr>
    </w:p>
    <w:p w:rsidR="00635C01" w:rsidRDefault="00635C01" w:rsidP="00635C01">
      <w:pPr>
        <w:pStyle w:val="NoSpacing"/>
        <w:rPr>
          <w:sz w:val="16"/>
          <w:szCs w:val="16"/>
        </w:rPr>
      </w:pPr>
    </w:p>
    <w:p w:rsidR="00635C01" w:rsidRDefault="00635C01" w:rsidP="00635C01">
      <w:pPr>
        <w:pStyle w:val="NoSpacing"/>
        <w:rPr>
          <w:sz w:val="16"/>
          <w:szCs w:val="16"/>
        </w:rPr>
      </w:pPr>
    </w:p>
    <w:p w:rsidR="00635C01" w:rsidRDefault="00635C01" w:rsidP="00635C01">
      <w:pPr>
        <w:pStyle w:val="NoSpacing"/>
        <w:rPr>
          <w:sz w:val="16"/>
          <w:szCs w:val="16"/>
        </w:rPr>
      </w:pPr>
    </w:p>
    <w:p w:rsidR="00635C01" w:rsidRDefault="00635C01" w:rsidP="00635C01">
      <w:pPr>
        <w:pStyle w:val="NoSpacing"/>
        <w:rPr>
          <w:sz w:val="16"/>
          <w:szCs w:val="16"/>
        </w:rPr>
      </w:pPr>
    </w:p>
    <w:p w:rsidR="00635C01" w:rsidRDefault="00635C01" w:rsidP="00635C0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635C0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635C01" w:rsidRPr="00B23BCC" w:rsidRDefault="00635C01" w:rsidP="00E94D34">
            <w:pPr>
              <w:rPr>
                <w:b/>
                <w:sz w:val="16"/>
                <w:szCs w:val="16"/>
              </w:rPr>
            </w:pPr>
            <w:r w:rsidRPr="00B23BCC">
              <w:rPr>
                <w:b/>
                <w:sz w:val="16"/>
                <w:szCs w:val="16"/>
              </w:rPr>
              <w:t>SECTION 5: FIRE FIGHTING MEASURES</w:t>
            </w:r>
          </w:p>
        </w:tc>
      </w:tr>
    </w:tbl>
    <w:p w:rsidR="00635C01" w:rsidRPr="008C7D1A" w:rsidRDefault="00635C01" w:rsidP="00635C01">
      <w:pPr>
        <w:pStyle w:val="NoSpacing"/>
        <w:rPr>
          <w:sz w:val="16"/>
          <w:szCs w:val="16"/>
        </w:rPr>
      </w:pPr>
    </w:p>
    <w:p w:rsidR="00635C01" w:rsidRDefault="00635C01" w:rsidP="00635C01">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or</w:t>
      </w:r>
      <w:proofErr w:type="gramEnd"/>
      <w:r>
        <w:rPr>
          <w:sz w:val="16"/>
          <w:szCs w:val="16"/>
        </w:rPr>
        <w:t xml:space="preserve"> spray when fighting fires involving this material.</w:t>
      </w:r>
    </w:p>
    <w:p w:rsidR="00635C01" w:rsidRDefault="00635C01" w:rsidP="00635C01">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 xml:space="preserve">As in any fire, wear Self- Contained Breathing Apparatus </w:t>
      </w:r>
      <w:proofErr w:type="spellStart"/>
      <w:r>
        <w:rPr>
          <w:sz w:val="16"/>
          <w:szCs w:val="16"/>
        </w:rPr>
        <w:t>HOSHA</w:t>
      </w:r>
      <w:proofErr w:type="spellEnd"/>
      <w:r>
        <w:rPr>
          <w:sz w:val="16"/>
          <w:szCs w:val="16"/>
        </w:rPr>
        <w:t>,</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t>
      </w:r>
      <w:proofErr w:type="gramStart"/>
      <w:r>
        <w:rPr>
          <w:sz w:val="16"/>
          <w:szCs w:val="16"/>
        </w:rPr>
        <w:t>approved</w:t>
      </w:r>
      <w:proofErr w:type="gramEnd"/>
      <w:r>
        <w:rPr>
          <w:sz w:val="16"/>
          <w:szCs w:val="16"/>
        </w:rPr>
        <w:t xml:space="preserve"> or equivalent) and full protective gear.</w:t>
      </w:r>
    </w:p>
    <w:p w:rsidR="00635C01" w:rsidRDefault="00635C01" w:rsidP="00635C0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635C0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635C01" w:rsidRPr="00B23BCC" w:rsidRDefault="00635C01" w:rsidP="00E94D34">
            <w:pPr>
              <w:rPr>
                <w:b/>
                <w:sz w:val="16"/>
                <w:szCs w:val="16"/>
              </w:rPr>
            </w:pPr>
            <w:r w:rsidRPr="00B23BCC">
              <w:rPr>
                <w:b/>
                <w:sz w:val="16"/>
                <w:szCs w:val="16"/>
              </w:rPr>
              <w:t>SECTION 6: ACCIDENTAL RELEASE MEASURES</w:t>
            </w:r>
          </w:p>
        </w:tc>
      </w:tr>
    </w:tbl>
    <w:p w:rsidR="00635C01" w:rsidRDefault="00635C01" w:rsidP="00635C01">
      <w:pPr>
        <w:pStyle w:val="NoSpacing"/>
        <w:rPr>
          <w:sz w:val="16"/>
          <w:szCs w:val="16"/>
        </w:rPr>
      </w:pPr>
    </w:p>
    <w:p w:rsidR="00635C01" w:rsidRDefault="00635C01" w:rsidP="00635C01">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635C01" w:rsidRDefault="00635C01" w:rsidP="00635C01">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635C01" w:rsidRDefault="00635C01" w:rsidP="00635C01">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chemical</w:t>
      </w:r>
      <w:proofErr w:type="gramEnd"/>
      <w:r>
        <w:rPr>
          <w:sz w:val="16"/>
          <w:szCs w:val="16"/>
        </w:rPr>
        <w:t xml:space="preserve"> waste container. Provide ventilation. Clean up spills</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immediately</w:t>
      </w:r>
      <w:proofErr w:type="gramEnd"/>
      <w:r>
        <w:rPr>
          <w:sz w:val="16"/>
          <w:szCs w:val="16"/>
        </w:rPr>
        <w:t xml:space="preserve"> observing precautions in the protective equipment</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section</w:t>
      </w:r>
      <w:proofErr w:type="gramEnd"/>
    </w:p>
    <w:p w:rsidR="00635C01" w:rsidRDefault="00635C01" w:rsidP="00635C01">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635C01" w:rsidRPr="00B23BCC" w:rsidTr="00E94D34">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635C01" w:rsidRPr="00B23BCC" w:rsidRDefault="00635C01" w:rsidP="00E94D34">
            <w:pPr>
              <w:rPr>
                <w:b/>
                <w:sz w:val="16"/>
                <w:szCs w:val="16"/>
              </w:rPr>
            </w:pPr>
            <w:r w:rsidRPr="00B23BCC">
              <w:rPr>
                <w:b/>
                <w:sz w:val="16"/>
                <w:szCs w:val="16"/>
              </w:rPr>
              <w:t xml:space="preserve">SECTION 7: </w:t>
            </w:r>
            <w:proofErr w:type="spellStart"/>
            <w:r w:rsidRPr="00B23BCC">
              <w:rPr>
                <w:b/>
                <w:sz w:val="16"/>
                <w:szCs w:val="16"/>
              </w:rPr>
              <w:t>HANDELING</w:t>
            </w:r>
            <w:proofErr w:type="spellEnd"/>
            <w:r w:rsidRPr="00B23BCC">
              <w:rPr>
                <w:b/>
                <w:sz w:val="16"/>
                <w:szCs w:val="16"/>
              </w:rPr>
              <w:t xml:space="preserve">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635C01" w:rsidRPr="00B23BCC" w:rsidRDefault="00635C01" w:rsidP="00E94D34">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635C01" w:rsidRPr="00B23BCC" w:rsidRDefault="00635C01" w:rsidP="00E94D34">
            <w:pPr>
              <w:rPr>
                <w:sz w:val="16"/>
                <w:szCs w:val="16"/>
              </w:rPr>
            </w:pPr>
          </w:p>
        </w:tc>
      </w:tr>
    </w:tbl>
    <w:p w:rsidR="00635C01" w:rsidRDefault="00635C01" w:rsidP="00635C01">
      <w:pPr>
        <w:pStyle w:val="NoSpacing"/>
        <w:rPr>
          <w:sz w:val="16"/>
          <w:szCs w:val="16"/>
        </w:rPr>
      </w:pPr>
    </w:p>
    <w:p w:rsidR="00635C01" w:rsidRDefault="00635C01" w:rsidP="00635C01">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with</w:t>
      </w:r>
      <w:proofErr w:type="gramEnd"/>
      <w:r>
        <w:rPr>
          <w:sz w:val="16"/>
          <w:szCs w:val="16"/>
        </w:rPr>
        <w:t xml:space="preserve"> eyes, skin and clothing.</w:t>
      </w:r>
    </w:p>
    <w:p w:rsidR="00635C01" w:rsidRDefault="00635C01" w:rsidP="00635C01">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combustible</w:t>
      </w:r>
      <w:proofErr w:type="gramEnd"/>
      <w:r>
        <w:rPr>
          <w:sz w:val="16"/>
          <w:szCs w:val="16"/>
        </w:rPr>
        <w:t xml:space="preserve"> materials, and incompatible substances.  Keep container</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tightly</w:t>
      </w:r>
      <w:proofErr w:type="gramEnd"/>
      <w:r>
        <w:rPr>
          <w:sz w:val="16"/>
          <w:szCs w:val="16"/>
        </w:rPr>
        <w:t xml:space="preserve"> closes when not in use.</w:t>
      </w:r>
    </w:p>
    <w:p w:rsidR="00635C01" w:rsidRDefault="00635C01" w:rsidP="00635C0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635C01" w:rsidRPr="00B23BCC" w:rsidTr="00E94D34">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5C01" w:rsidRPr="00B23BCC" w:rsidRDefault="00635C01" w:rsidP="00E94D34">
            <w:pPr>
              <w:rPr>
                <w:sz w:val="16"/>
                <w:szCs w:val="16"/>
              </w:rPr>
            </w:pPr>
            <w:r w:rsidRPr="00B23BCC">
              <w:rPr>
                <w:b/>
                <w:sz w:val="16"/>
                <w:szCs w:val="16"/>
              </w:rPr>
              <w:t xml:space="preserve">SECTION 8: EXPOSURE </w:t>
            </w:r>
            <w:proofErr w:type="spellStart"/>
            <w:r w:rsidRPr="00B23BCC">
              <w:rPr>
                <w:b/>
                <w:sz w:val="16"/>
                <w:szCs w:val="16"/>
              </w:rPr>
              <w:t>CONTOLS</w:t>
            </w:r>
            <w:proofErr w:type="spellEnd"/>
            <w:r w:rsidRPr="00B23BCC">
              <w:rPr>
                <w:b/>
                <w:sz w:val="16"/>
                <w:szCs w:val="16"/>
              </w:rPr>
              <w:t>, PERSONAL PROTECTION – EXPOSURE GUIDELINES</w:t>
            </w:r>
          </w:p>
        </w:tc>
      </w:tr>
    </w:tbl>
    <w:p w:rsidR="00635C01" w:rsidRDefault="00635C01" w:rsidP="00635C01">
      <w:pPr>
        <w:pStyle w:val="NoSpacing"/>
        <w:rPr>
          <w:sz w:val="16"/>
          <w:szCs w:val="16"/>
        </w:rPr>
      </w:pPr>
    </w:p>
    <w:p w:rsidR="00635C01" w:rsidRDefault="00635C01" w:rsidP="00635C01">
      <w:pPr>
        <w:pStyle w:val="NoSpacing"/>
        <w:rPr>
          <w:sz w:val="16"/>
          <w:szCs w:val="16"/>
        </w:rPr>
      </w:pPr>
      <w:proofErr w:type="spellStart"/>
      <w:r w:rsidRPr="00A4733E">
        <w:rPr>
          <w:b/>
          <w:sz w:val="16"/>
          <w:szCs w:val="16"/>
        </w:rPr>
        <w:t>SAPMA</w:t>
      </w:r>
      <w:proofErr w:type="spellEnd"/>
      <w:r w:rsidRPr="00A4733E">
        <w:rPr>
          <w:b/>
          <w:sz w:val="16"/>
          <w:szCs w:val="16"/>
        </w:rPr>
        <w:t xml:space="preserve"> Rating:</w:t>
      </w:r>
      <w:r>
        <w:rPr>
          <w:sz w:val="16"/>
          <w:szCs w:val="16"/>
        </w:rPr>
        <w:tab/>
      </w:r>
      <w:r>
        <w:rPr>
          <w:sz w:val="16"/>
          <w:szCs w:val="16"/>
        </w:rPr>
        <w:tab/>
      </w:r>
      <w:r>
        <w:rPr>
          <w:sz w:val="16"/>
          <w:szCs w:val="16"/>
        </w:rPr>
        <w:tab/>
      </w:r>
      <w:r>
        <w:rPr>
          <w:sz w:val="16"/>
          <w:szCs w:val="16"/>
        </w:rPr>
        <w:tab/>
      </w:r>
      <w:r>
        <w:rPr>
          <w:sz w:val="16"/>
          <w:szCs w:val="16"/>
        </w:rPr>
        <w:tab/>
        <w:t xml:space="preserve">4-H-C </w:t>
      </w:r>
      <w:proofErr w:type="spellStart"/>
      <w:r>
        <w:rPr>
          <w:sz w:val="16"/>
          <w:szCs w:val="16"/>
        </w:rPr>
        <w:t>PPE</w:t>
      </w:r>
      <w:proofErr w:type="spellEnd"/>
      <w:r>
        <w:rPr>
          <w:sz w:val="16"/>
          <w:szCs w:val="16"/>
        </w:rPr>
        <w:t xml:space="preserve"> – Eye protection</w:t>
      </w:r>
    </w:p>
    <w:p w:rsidR="00635C01" w:rsidRDefault="00635C01" w:rsidP="00635C01">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exhaust</w:t>
      </w:r>
      <w:proofErr w:type="gramEnd"/>
      <w:r>
        <w:rPr>
          <w:sz w:val="16"/>
          <w:szCs w:val="16"/>
        </w:rPr>
        <w:t xml:space="preserve"> ventilation, or other engineering controls to control airborne</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levels</w:t>
      </w:r>
      <w:proofErr w:type="gramEnd"/>
      <w:r>
        <w:rPr>
          <w:sz w:val="16"/>
          <w:szCs w:val="16"/>
        </w:rPr>
        <w:t>. Where such systems are not affective wear suitable personal</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 which performs satisfactorily and meets OSHA/</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SAPMA</w:t>
      </w:r>
      <w:proofErr w:type="spellEnd"/>
      <w:r>
        <w:rPr>
          <w:sz w:val="16"/>
          <w:szCs w:val="16"/>
        </w:rPr>
        <w:t xml:space="preserve"> or other recognized standards. Consult with local procedures</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for</w:t>
      </w:r>
      <w:proofErr w:type="gramEnd"/>
      <w:r>
        <w:rPr>
          <w:sz w:val="16"/>
          <w:szCs w:val="16"/>
        </w:rPr>
        <w:t xml:space="preserve"> selection, training, inspection and maintenance of the personal</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w:t>
      </w:r>
    </w:p>
    <w:p w:rsidR="00635C01" w:rsidRDefault="00635C01" w:rsidP="00635C01">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NOSHA</w:t>
      </w:r>
      <w:proofErr w:type="spellEnd"/>
      <w:r>
        <w:rPr>
          <w:sz w:val="16"/>
          <w:szCs w:val="16"/>
        </w:rPr>
        <w:t xml:space="preserve"> eye and face protection regulations,</w:t>
      </w:r>
    </w:p>
    <w:p w:rsidR="00635C01" w:rsidRDefault="00635C01" w:rsidP="00635C01">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synthetic</w:t>
      </w:r>
      <w:proofErr w:type="gramEnd"/>
      <w:r>
        <w:rPr>
          <w:sz w:val="16"/>
          <w:szCs w:val="16"/>
        </w:rPr>
        <w:t xml:space="preserve"> apron or overalls should be used to prevent contact with</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t>
      </w:r>
      <w:proofErr w:type="gramEnd"/>
      <w:r>
        <w:rPr>
          <w:sz w:val="16"/>
          <w:szCs w:val="16"/>
        </w:rPr>
        <w:t>, skin and clothing.</w:t>
      </w:r>
    </w:p>
    <w:p w:rsidR="00635C01" w:rsidRDefault="00635C01" w:rsidP="00635C01">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 xml:space="preserve">A </w:t>
      </w:r>
      <w:proofErr w:type="spellStart"/>
      <w:r>
        <w:rPr>
          <w:sz w:val="16"/>
          <w:szCs w:val="16"/>
        </w:rPr>
        <w:t>NOSHA</w:t>
      </w:r>
      <w:proofErr w:type="spellEnd"/>
      <w:r>
        <w:rPr>
          <w:sz w:val="16"/>
          <w:szCs w:val="16"/>
        </w:rPr>
        <w:t xml:space="preserve"> approved air-purifying respirator with an organic vapor</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cartridge</w:t>
      </w:r>
      <w:proofErr w:type="gramEnd"/>
      <w:r>
        <w:rPr>
          <w:sz w:val="16"/>
          <w:szCs w:val="16"/>
        </w:rPr>
        <w:t xml:space="preserve"> or canister may be permissible under certain circumstances</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where</w:t>
      </w:r>
      <w:proofErr w:type="gramEnd"/>
      <w:r>
        <w:rPr>
          <w:sz w:val="16"/>
          <w:szCs w:val="16"/>
        </w:rPr>
        <w:t xml:space="preserve"> airborne concentrations are expected to exceed exposure limits. </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positive</w:t>
      </w:r>
      <w:proofErr w:type="gramEnd"/>
      <w:r>
        <w:rPr>
          <w:sz w:val="16"/>
          <w:szCs w:val="16"/>
        </w:rPr>
        <w:t xml:space="preserve"> pressure air supplied respirator if there is any potential for an</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uncontrolled</w:t>
      </w:r>
      <w:proofErr w:type="gramEnd"/>
      <w:r>
        <w:rPr>
          <w:sz w:val="16"/>
          <w:szCs w:val="16"/>
        </w:rPr>
        <w:t xml:space="preserve"> released, exposure levels are not known or any other</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circumstances</w:t>
      </w:r>
      <w:proofErr w:type="gramEnd"/>
      <w:r>
        <w:rPr>
          <w:sz w:val="16"/>
          <w:szCs w:val="16"/>
        </w:rPr>
        <w:t xml:space="preserve"> where air purifying respirators may not provide</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adequate</w:t>
      </w:r>
      <w:proofErr w:type="gramEnd"/>
      <w:r>
        <w:rPr>
          <w:sz w:val="16"/>
          <w:szCs w:val="16"/>
        </w:rPr>
        <w:t xml:space="preserve"> protection.</w:t>
      </w:r>
    </w:p>
    <w:p w:rsidR="00635C01" w:rsidRDefault="00635C01" w:rsidP="00635C01">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smoking</w:t>
      </w:r>
      <w:proofErr w:type="gramEnd"/>
      <w:r>
        <w:rPr>
          <w:sz w:val="16"/>
          <w:szCs w:val="16"/>
        </w:rPr>
        <w:t>.</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635C01" w:rsidRDefault="00635C01" w:rsidP="00635C01">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635C01" w:rsidRDefault="00635C01" w:rsidP="00635C0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eyewash</w:t>
      </w:r>
      <w:proofErr w:type="gramEnd"/>
      <w:r>
        <w:rPr>
          <w:sz w:val="16"/>
          <w:szCs w:val="16"/>
        </w:rPr>
        <w:t xml:space="preserve"> facility</w:t>
      </w:r>
    </w:p>
    <w:p w:rsidR="00635C01" w:rsidRDefault="00635C01" w:rsidP="00635C01">
      <w:pPr>
        <w:pStyle w:val="NoSpacing"/>
        <w:rPr>
          <w:sz w:val="16"/>
          <w:szCs w:val="16"/>
        </w:rPr>
      </w:pPr>
      <w:r w:rsidRPr="0020198C">
        <w:rPr>
          <w:noProof/>
          <w:sz w:val="16"/>
          <w:szCs w:val="16"/>
          <w:lang w:val="en-ZA" w:eastAsia="en-ZA"/>
        </w:rPr>
        <w:drawing>
          <wp:anchor distT="0" distB="0" distL="114300" distR="114300" simplePos="0" relativeHeight="251659264" behindDoc="1" locked="0" layoutInCell="1" allowOverlap="1" wp14:anchorId="4AC66334" wp14:editId="37D89403">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635C01" w:rsidRDefault="00635C01" w:rsidP="00635C01">
      <w:pPr>
        <w:pStyle w:val="NoSpacing"/>
        <w:rPr>
          <w:sz w:val="16"/>
          <w:szCs w:val="16"/>
        </w:rPr>
      </w:pPr>
      <w:r w:rsidRPr="0020198C">
        <w:rPr>
          <w:noProof/>
          <w:sz w:val="16"/>
          <w:szCs w:val="16"/>
          <w:lang w:val="en-ZA" w:eastAsia="en-ZA"/>
        </w:rPr>
        <w:drawing>
          <wp:anchor distT="0" distB="0" distL="114300" distR="114300" simplePos="0" relativeHeight="251660288" behindDoc="1" locked="0" layoutInCell="1" allowOverlap="1" wp14:anchorId="0AB313EE" wp14:editId="131046F6">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1312" behindDoc="1" locked="0" layoutInCell="1" allowOverlap="1" wp14:anchorId="727F195D" wp14:editId="10FD085D">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635C01" w:rsidRDefault="00635C01" w:rsidP="00635C01">
      <w:pPr>
        <w:pStyle w:val="NoSpacing"/>
        <w:rPr>
          <w:sz w:val="16"/>
          <w:szCs w:val="16"/>
        </w:rPr>
      </w:pPr>
    </w:p>
    <w:p w:rsidR="00635C01" w:rsidRDefault="00635C01" w:rsidP="00635C01">
      <w:pPr>
        <w:pStyle w:val="NoSpacing"/>
        <w:rPr>
          <w:sz w:val="16"/>
          <w:szCs w:val="16"/>
        </w:rPr>
      </w:pPr>
    </w:p>
    <w:p w:rsidR="00635C01" w:rsidRDefault="00635C01" w:rsidP="00635C01">
      <w:pPr>
        <w:pStyle w:val="NoSpacing"/>
        <w:rPr>
          <w:sz w:val="16"/>
          <w:szCs w:val="16"/>
        </w:rPr>
      </w:pPr>
    </w:p>
    <w:p w:rsidR="00635C01" w:rsidRDefault="00635C01" w:rsidP="00635C01">
      <w:pPr>
        <w:pStyle w:val="NoSpacing"/>
        <w:rPr>
          <w:sz w:val="16"/>
          <w:szCs w:val="16"/>
        </w:rPr>
      </w:pPr>
    </w:p>
    <w:p w:rsidR="00635C01" w:rsidRDefault="00635C01" w:rsidP="00635C01">
      <w:pPr>
        <w:pStyle w:val="NoSpacing"/>
        <w:rPr>
          <w:sz w:val="16"/>
          <w:szCs w:val="16"/>
        </w:rPr>
      </w:pPr>
    </w:p>
    <w:p w:rsidR="00635C01" w:rsidRDefault="00635C01" w:rsidP="00635C01">
      <w:pPr>
        <w:pStyle w:val="NoSpacing"/>
        <w:rPr>
          <w:sz w:val="16"/>
          <w:szCs w:val="16"/>
        </w:rPr>
      </w:pPr>
    </w:p>
    <w:p w:rsidR="00635C01" w:rsidRDefault="00635C01" w:rsidP="00635C01">
      <w:pPr>
        <w:pStyle w:val="NoSpacing"/>
        <w:rPr>
          <w:sz w:val="16"/>
          <w:szCs w:val="16"/>
        </w:rPr>
      </w:pPr>
    </w:p>
    <w:p w:rsidR="00635C01" w:rsidRDefault="00635C01" w:rsidP="00635C01">
      <w:pPr>
        <w:pStyle w:val="NoSpacing"/>
        <w:rPr>
          <w:sz w:val="16"/>
          <w:szCs w:val="16"/>
        </w:rPr>
      </w:pPr>
    </w:p>
    <w:p w:rsidR="00635C01" w:rsidRDefault="00635C01" w:rsidP="00635C01">
      <w:pPr>
        <w:pStyle w:val="NoSpacing"/>
        <w:rPr>
          <w:sz w:val="16"/>
          <w:szCs w:val="16"/>
        </w:rPr>
      </w:pPr>
    </w:p>
    <w:p w:rsidR="00635C01" w:rsidRDefault="00635C01" w:rsidP="00635C01">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635C0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635C01" w:rsidRPr="00B23BCC" w:rsidRDefault="00635C01" w:rsidP="00E94D34">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635C01" w:rsidTr="00E94D34">
        <w:trPr>
          <w:trHeight w:val="143"/>
        </w:trPr>
        <w:tc>
          <w:tcPr>
            <w:tcW w:w="4235" w:type="dxa"/>
            <w:tcBorders>
              <w:top w:val="single" w:sz="4" w:space="0" w:color="auto"/>
              <w:left w:val="nil"/>
              <w:bottom w:val="nil"/>
              <w:right w:val="nil"/>
            </w:tcBorders>
          </w:tcPr>
          <w:p w:rsidR="00635C01" w:rsidRDefault="00635C01" w:rsidP="00E94D34">
            <w:pPr>
              <w:rPr>
                <w:b/>
                <w:sz w:val="16"/>
                <w:szCs w:val="16"/>
              </w:rPr>
            </w:pPr>
          </w:p>
          <w:p w:rsidR="00635C01" w:rsidRPr="00BD146C" w:rsidRDefault="00635C01" w:rsidP="00E94D34">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635C01" w:rsidRDefault="00635C01" w:rsidP="00E94D34">
            <w:pPr>
              <w:rPr>
                <w:sz w:val="16"/>
                <w:szCs w:val="16"/>
              </w:rPr>
            </w:pPr>
          </w:p>
          <w:p w:rsidR="00635C01" w:rsidRDefault="00635C01" w:rsidP="00E94D34">
            <w:pPr>
              <w:rPr>
                <w:sz w:val="16"/>
                <w:szCs w:val="16"/>
                <w:lang w:val="en-ZA"/>
              </w:rPr>
            </w:pPr>
            <w:r>
              <w:rPr>
                <w:sz w:val="16"/>
                <w:szCs w:val="16"/>
              </w:rPr>
              <w:t>Liquid</w:t>
            </w:r>
          </w:p>
        </w:tc>
      </w:tr>
      <w:tr w:rsidR="00635C01" w:rsidTr="00E94D34">
        <w:trPr>
          <w:trHeight w:val="143"/>
        </w:trPr>
        <w:tc>
          <w:tcPr>
            <w:tcW w:w="4235" w:type="dxa"/>
            <w:tcBorders>
              <w:top w:val="nil"/>
              <w:left w:val="nil"/>
              <w:bottom w:val="nil"/>
              <w:right w:val="nil"/>
            </w:tcBorders>
          </w:tcPr>
          <w:p w:rsidR="00635C01" w:rsidRPr="00BD146C" w:rsidRDefault="00635C01" w:rsidP="00E94D34">
            <w:pPr>
              <w:rPr>
                <w:b/>
                <w:sz w:val="16"/>
                <w:szCs w:val="16"/>
              </w:rPr>
            </w:pPr>
            <w:r>
              <w:rPr>
                <w:b/>
                <w:sz w:val="16"/>
                <w:szCs w:val="16"/>
              </w:rPr>
              <w:t>Boiling Point:</w:t>
            </w:r>
          </w:p>
        </w:tc>
        <w:tc>
          <w:tcPr>
            <w:tcW w:w="4857" w:type="dxa"/>
            <w:tcBorders>
              <w:top w:val="nil"/>
              <w:left w:val="nil"/>
              <w:bottom w:val="nil"/>
              <w:right w:val="nil"/>
            </w:tcBorders>
            <w:hideMark/>
          </w:tcPr>
          <w:p w:rsidR="00635C01" w:rsidRDefault="00635C01" w:rsidP="00E94D34">
            <w:pPr>
              <w:rPr>
                <w:sz w:val="16"/>
                <w:szCs w:val="16"/>
                <w:lang w:val="en-ZA"/>
              </w:rPr>
            </w:pPr>
            <w:r>
              <w:rPr>
                <w:sz w:val="16"/>
                <w:szCs w:val="16"/>
              </w:rPr>
              <w:t>No Data</w:t>
            </w:r>
          </w:p>
        </w:tc>
      </w:tr>
      <w:tr w:rsidR="00635C01" w:rsidTr="00E94D34">
        <w:trPr>
          <w:trHeight w:val="143"/>
        </w:trPr>
        <w:tc>
          <w:tcPr>
            <w:tcW w:w="4235" w:type="dxa"/>
            <w:tcBorders>
              <w:top w:val="nil"/>
              <w:left w:val="nil"/>
              <w:bottom w:val="nil"/>
              <w:right w:val="nil"/>
            </w:tcBorders>
            <w:hideMark/>
          </w:tcPr>
          <w:p w:rsidR="00635C01" w:rsidRDefault="00635C01" w:rsidP="00E94D34">
            <w:pPr>
              <w:rPr>
                <w:b/>
                <w:sz w:val="16"/>
                <w:szCs w:val="16"/>
                <w:lang w:val="en-ZA"/>
              </w:rPr>
            </w:pPr>
            <w:r>
              <w:rPr>
                <w:b/>
                <w:sz w:val="16"/>
                <w:szCs w:val="16"/>
              </w:rPr>
              <w:t>Melting Point:</w:t>
            </w:r>
          </w:p>
        </w:tc>
        <w:tc>
          <w:tcPr>
            <w:tcW w:w="4857" w:type="dxa"/>
            <w:tcBorders>
              <w:top w:val="nil"/>
              <w:left w:val="nil"/>
              <w:bottom w:val="nil"/>
              <w:right w:val="nil"/>
            </w:tcBorders>
            <w:hideMark/>
          </w:tcPr>
          <w:p w:rsidR="00635C01" w:rsidRDefault="00635C01" w:rsidP="00E94D34">
            <w:pPr>
              <w:rPr>
                <w:sz w:val="16"/>
                <w:szCs w:val="16"/>
                <w:lang w:val="en-ZA"/>
              </w:rPr>
            </w:pPr>
            <w:r>
              <w:rPr>
                <w:sz w:val="16"/>
                <w:szCs w:val="16"/>
              </w:rPr>
              <w:t>No Data</w:t>
            </w:r>
          </w:p>
        </w:tc>
      </w:tr>
      <w:tr w:rsidR="00635C01" w:rsidTr="00E94D34">
        <w:trPr>
          <w:trHeight w:val="143"/>
        </w:trPr>
        <w:tc>
          <w:tcPr>
            <w:tcW w:w="4235" w:type="dxa"/>
            <w:tcBorders>
              <w:top w:val="nil"/>
              <w:left w:val="nil"/>
              <w:bottom w:val="nil"/>
              <w:right w:val="nil"/>
            </w:tcBorders>
            <w:hideMark/>
          </w:tcPr>
          <w:p w:rsidR="00635C01" w:rsidRDefault="00635C01" w:rsidP="00E94D34">
            <w:pPr>
              <w:rPr>
                <w:b/>
                <w:sz w:val="16"/>
                <w:szCs w:val="16"/>
                <w:lang w:val="en-ZA"/>
              </w:rPr>
            </w:pPr>
            <w:r>
              <w:rPr>
                <w:b/>
                <w:sz w:val="16"/>
                <w:szCs w:val="16"/>
              </w:rPr>
              <w:t>Density:</w:t>
            </w:r>
          </w:p>
        </w:tc>
        <w:tc>
          <w:tcPr>
            <w:tcW w:w="4857" w:type="dxa"/>
            <w:tcBorders>
              <w:top w:val="nil"/>
              <w:left w:val="nil"/>
              <w:bottom w:val="nil"/>
              <w:right w:val="nil"/>
            </w:tcBorders>
          </w:tcPr>
          <w:p w:rsidR="00635C01" w:rsidRDefault="00635C01" w:rsidP="00E94D34">
            <w:pPr>
              <w:rPr>
                <w:sz w:val="16"/>
                <w:szCs w:val="16"/>
                <w:lang w:val="en-ZA"/>
              </w:rPr>
            </w:pPr>
            <w:r>
              <w:rPr>
                <w:sz w:val="16"/>
                <w:szCs w:val="16"/>
                <w:lang w:val="en-ZA"/>
              </w:rPr>
              <w:t>1.081</w:t>
            </w:r>
          </w:p>
        </w:tc>
      </w:tr>
      <w:tr w:rsidR="00635C01" w:rsidTr="00E94D34">
        <w:trPr>
          <w:trHeight w:val="143"/>
        </w:trPr>
        <w:tc>
          <w:tcPr>
            <w:tcW w:w="4235" w:type="dxa"/>
            <w:tcBorders>
              <w:top w:val="nil"/>
              <w:left w:val="nil"/>
              <w:bottom w:val="nil"/>
              <w:right w:val="nil"/>
            </w:tcBorders>
            <w:hideMark/>
          </w:tcPr>
          <w:p w:rsidR="00635C01" w:rsidRDefault="00635C01" w:rsidP="00E94D34">
            <w:pPr>
              <w:rPr>
                <w:b/>
                <w:sz w:val="16"/>
                <w:szCs w:val="16"/>
                <w:lang w:val="en-ZA"/>
              </w:rPr>
            </w:pPr>
            <w:r>
              <w:rPr>
                <w:b/>
                <w:sz w:val="16"/>
                <w:szCs w:val="16"/>
              </w:rPr>
              <w:t>Vapor Density:</w:t>
            </w:r>
          </w:p>
        </w:tc>
        <w:tc>
          <w:tcPr>
            <w:tcW w:w="4857" w:type="dxa"/>
            <w:tcBorders>
              <w:top w:val="nil"/>
              <w:left w:val="nil"/>
              <w:bottom w:val="nil"/>
              <w:right w:val="nil"/>
            </w:tcBorders>
            <w:hideMark/>
          </w:tcPr>
          <w:p w:rsidR="00635C01" w:rsidRDefault="00635C01" w:rsidP="00E94D34">
            <w:pPr>
              <w:rPr>
                <w:sz w:val="16"/>
                <w:szCs w:val="16"/>
                <w:lang w:val="en-ZA"/>
              </w:rPr>
            </w:pPr>
            <w:r>
              <w:rPr>
                <w:sz w:val="16"/>
                <w:szCs w:val="16"/>
              </w:rPr>
              <w:t>Greater than 1 (Air = 1).</w:t>
            </w:r>
          </w:p>
        </w:tc>
      </w:tr>
      <w:tr w:rsidR="00635C01" w:rsidTr="00E94D34">
        <w:trPr>
          <w:trHeight w:val="143"/>
        </w:trPr>
        <w:tc>
          <w:tcPr>
            <w:tcW w:w="4235" w:type="dxa"/>
            <w:tcBorders>
              <w:top w:val="nil"/>
              <w:left w:val="nil"/>
              <w:bottom w:val="nil"/>
              <w:right w:val="nil"/>
            </w:tcBorders>
            <w:hideMark/>
          </w:tcPr>
          <w:p w:rsidR="00635C01" w:rsidRDefault="00635C01" w:rsidP="00E94D34">
            <w:pPr>
              <w:rPr>
                <w:b/>
                <w:sz w:val="16"/>
                <w:szCs w:val="16"/>
                <w:lang w:val="en-ZA"/>
              </w:rPr>
            </w:pPr>
            <w:r>
              <w:rPr>
                <w:b/>
                <w:sz w:val="16"/>
                <w:szCs w:val="16"/>
              </w:rPr>
              <w:t>pH:</w:t>
            </w:r>
          </w:p>
        </w:tc>
        <w:tc>
          <w:tcPr>
            <w:tcW w:w="4857" w:type="dxa"/>
            <w:tcBorders>
              <w:top w:val="nil"/>
              <w:left w:val="nil"/>
              <w:bottom w:val="nil"/>
              <w:right w:val="nil"/>
            </w:tcBorders>
            <w:hideMark/>
          </w:tcPr>
          <w:p w:rsidR="00635C01" w:rsidRDefault="00635C01" w:rsidP="00E94D34">
            <w:pPr>
              <w:rPr>
                <w:sz w:val="16"/>
                <w:szCs w:val="16"/>
                <w:lang w:val="en-ZA"/>
              </w:rPr>
            </w:pPr>
            <w:r>
              <w:rPr>
                <w:sz w:val="16"/>
                <w:szCs w:val="16"/>
              </w:rPr>
              <w:t>No Data</w:t>
            </w:r>
          </w:p>
        </w:tc>
      </w:tr>
      <w:tr w:rsidR="00635C01" w:rsidTr="00E94D34">
        <w:trPr>
          <w:trHeight w:val="143"/>
        </w:trPr>
        <w:tc>
          <w:tcPr>
            <w:tcW w:w="4235" w:type="dxa"/>
            <w:tcBorders>
              <w:top w:val="nil"/>
              <w:left w:val="nil"/>
              <w:bottom w:val="nil"/>
              <w:right w:val="nil"/>
            </w:tcBorders>
            <w:hideMark/>
          </w:tcPr>
          <w:p w:rsidR="00635C01" w:rsidRDefault="00635C01" w:rsidP="00E94D34">
            <w:pPr>
              <w:rPr>
                <w:b/>
                <w:sz w:val="16"/>
                <w:szCs w:val="16"/>
                <w:lang w:val="en-ZA"/>
              </w:rPr>
            </w:pPr>
            <w:r>
              <w:rPr>
                <w:b/>
                <w:sz w:val="16"/>
                <w:szCs w:val="16"/>
              </w:rPr>
              <w:t>Molecular Formula:</w:t>
            </w:r>
          </w:p>
        </w:tc>
        <w:tc>
          <w:tcPr>
            <w:tcW w:w="4857" w:type="dxa"/>
            <w:tcBorders>
              <w:top w:val="nil"/>
              <w:left w:val="nil"/>
              <w:bottom w:val="nil"/>
              <w:right w:val="nil"/>
            </w:tcBorders>
            <w:hideMark/>
          </w:tcPr>
          <w:p w:rsidR="00635C01" w:rsidRDefault="00635C01" w:rsidP="00E94D34">
            <w:pPr>
              <w:rPr>
                <w:sz w:val="16"/>
                <w:szCs w:val="16"/>
                <w:lang w:val="en-ZA"/>
              </w:rPr>
            </w:pPr>
            <w:r>
              <w:rPr>
                <w:sz w:val="16"/>
                <w:szCs w:val="16"/>
              </w:rPr>
              <w:t>Mixture</w:t>
            </w:r>
          </w:p>
        </w:tc>
      </w:tr>
      <w:tr w:rsidR="00635C01" w:rsidTr="00E94D34">
        <w:trPr>
          <w:trHeight w:val="143"/>
        </w:trPr>
        <w:tc>
          <w:tcPr>
            <w:tcW w:w="4235" w:type="dxa"/>
            <w:tcBorders>
              <w:top w:val="nil"/>
              <w:left w:val="nil"/>
              <w:bottom w:val="nil"/>
              <w:right w:val="nil"/>
            </w:tcBorders>
            <w:hideMark/>
          </w:tcPr>
          <w:p w:rsidR="00635C01" w:rsidRDefault="00635C01" w:rsidP="00E94D34">
            <w:pPr>
              <w:rPr>
                <w:b/>
                <w:sz w:val="16"/>
                <w:szCs w:val="16"/>
                <w:lang w:val="en-ZA"/>
              </w:rPr>
            </w:pPr>
            <w:r>
              <w:rPr>
                <w:b/>
                <w:sz w:val="16"/>
                <w:szCs w:val="16"/>
              </w:rPr>
              <w:t>Molecular Weight:</w:t>
            </w:r>
          </w:p>
        </w:tc>
        <w:tc>
          <w:tcPr>
            <w:tcW w:w="4857" w:type="dxa"/>
            <w:tcBorders>
              <w:top w:val="nil"/>
              <w:left w:val="nil"/>
              <w:bottom w:val="nil"/>
              <w:right w:val="nil"/>
            </w:tcBorders>
            <w:hideMark/>
          </w:tcPr>
          <w:p w:rsidR="00635C01" w:rsidRDefault="00635C01" w:rsidP="00E94D34">
            <w:pPr>
              <w:rPr>
                <w:sz w:val="16"/>
                <w:szCs w:val="16"/>
                <w:lang w:val="en-ZA"/>
              </w:rPr>
            </w:pPr>
            <w:r>
              <w:rPr>
                <w:sz w:val="16"/>
                <w:szCs w:val="16"/>
              </w:rPr>
              <w:t>Mixture</w:t>
            </w:r>
          </w:p>
        </w:tc>
      </w:tr>
      <w:tr w:rsidR="00635C01" w:rsidTr="00E94D34">
        <w:trPr>
          <w:trHeight w:val="143"/>
        </w:trPr>
        <w:tc>
          <w:tcPr>
            <w:tcW w:w="4235" w:type="dxa"/>
            <w:tcBorders>
              <w:top w:val="nil"/>
              <w:left w:val="nil"/>
              <w:bottom w:val="nil"/>
              <w:right w:val="nil"/>
            </w:tcBorders>
          </w:tcPr>
          <w:p w:rsidR="00635C01" w:rsidRDefault="00635C01" w:rsidP="00E94D34">
            <w:pPr>
              <w:rPr>
                <w:b/>
                <w:sz w:val="16"/>
                <w:szCs w:val="16"/>
              </w:rPr>
            </w:pPr>
            <w:r>
              <w:rPr>
                <w:b/>
                <w:sz w:val="16"/>
                <w:szCs w:val="16"/>
              </w:rPr>
              <w:t>Solubility:</w:t>
            </w:r>
          </w:p>
        </w:tc>
        <w:tc>
          <w:tcPr>
            <w:tcW w:w="4857" w:type="dxa"/>
            <w:tcBorders>
              <w:top w:val="nil"/>
              <w:left w:val="nil"/>
              <w:bottom w:val="nil"/>
              <w:right w:val="nil"/>
            </w:tcBorders>
          </w:tcPr>
          <w:p w:rsidR="00635C01" w:rsidRDefault="00635C01" w:rsidP="00E94D34">
            <w:pPr>
              <w:rPr>
                <w:sz w:val="16"/>
                <w:szCs w:val="16"/>
              </w:rPr>
            </w:pPr>
            <w:r>
              <w:rPr>
                <w:sz w:val="16"/>
                <w:szCs w:val="16"/>
              </w:rPr>
              <w:t>Water miscible</w:t>
            </w:r>
          </w:p>
        </w:tc>
      </w:tr>
    </w:tbl>
    <w:p w:rsidR="00635C01" w:rsidRDefault="00635C01" w:rsidP="00635C01">
      <w:pPr>
        <w:pStyle w:val="NoSpacing"/>
        <w:rPr>
          <w:sz w:val="16"/>
          <w:szCs w:val="16"/>
        </w:rPr>
      </w:pPr>
      <w:r>
        <w:rPr>
          <w:b/>
          <w:sz w:val="16"/>
          <w:szCs w:val="16"/>
        </w:rPr>
        <w:t xml:space="preserve"> </w:t>
      </w:r>
    </w:p>
    <w:tbl>
      <w:tblPr>
        <w:tblStyle w:val="TableGrid"/>
        <w:tblW w:w="9682" w:type="dxa"/>
        <w:tblInd w:w="17" w:type="dxa"/>
        <w:tblLook w:val="04A0" w:firstRow="1" w:lastRow="0" w:firstColumn="1" w:lastColumn="0" w:noHBand="0" w:noVBand="1"/>
      </w:tblPr>
      <w:tblGrid>
        <w:gridCol w:w="9682"/>
      </w:tblGrid>
      <w:tr w:rsidR="00635C0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635C01" w:rsidRPr="00B23BCC" w:rsidRDefault="00635C01" w:rsidP="00E94D34">
            <w:pPr>
              <w:rPr>
                <w:b/>
                <w:sz w:val="16"/>
                <w:szCs w:val="16"/>
              </w:rPr>
            </w:pPr>
            <w:r w:rsidRPr="00B23BCC">
              <w:rPr>
                <w:b/>
                <w:sz w:val="16"/>
                <w:szCs w:val="16"/>
              </w:rPr>
              <w:t>SECTION 10: STABILITY and REACTIVITY</w:t>
            </w:r>
          </w:p>
        </w:tc>
      </w:tr>
    </w:tbl>
    <w:p w:rsidR="00635C01" w:rsidRDefault="00635C01" w:rsidP="00635C01">
      <w:pPr>
        <w:pStyle w:val="NoSpacing"/>
        <w:rPr>
          <w:sz w:val="16"/>
          <w:szCs w:val="16"/>
        </w:rPr>
      </w:pPr>
    </w:p>
    <w:p w:rsidR="00635C01" w:rsidRDefault="00635C01" w:rsidP="00635C01">
      <w:pPr>
        <w:rPr>
          <w:sz w:val="16"/>
          <w:szCs w:val="16"/>
        </w:rPr>
      </w:pPr>
      <w:r>
        <w:rPr>
          <w:sz w:val="16"/>
          <w:szCs w:val="16"/>
        </w:rPr>
        <w:t>Stable under normal conditions</w:t>
      </w:r>
    </w:p>
    <w:p w:rsidR="00635C01" w:rsidRDefault="00635C01" w:rsidP="00635C01">
      <w:pPr>
        <w:rPr>
          <w:sz w:val="16"/>
          <w:szCs w:val="16"/>
        </w:rPr>
      </w:pPr>
      <w:r>
        <w:rPr>
          <w:sz w:val="16"/>
          <w:szCs w:val="16"/>
        </w:rPr>
        <w:t>Inert – no reaction with fire- fighting water</w:t>
      </w:r>
    </w:p>
    <w:p w:rsidR="00635C01" w:rsidRDefault="00635C01" w:rsidP="00635C01">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635C0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635C01" w:rsidRPr="00B23BCC" w:rsidRDefault="00635C01" w:rsidP="00E94D34">
            <w:pPr>
              <w:rPr>
                <w:sz w:val="16"/>
                <w:szCs w:val="16"/>
              </w:rPr>
            </w:pPr>
            <w:r w:rsidRPr="00B23BCC">
              <w:rPr>
                <w:b/>
                <w:sz w:val="16"/>
                <w:szCs w:val="16"/>
              </w:rPr>
              <w:t>SECTION 11: TOXICOLOGICAL INFORMATION</w:t>
            </w:r>
          </w:p>
        </w:tc>
      </w:tr>
    </w:tbl>
    <w:p w:rsidR="00635C01" w:rsidRDefault="00635C01" w:rsidP="00635C01">
      <w:pPr>
        <w:pStyle w:val="NoSpacing"/>
        <w:rPr>
          <w:sz w:val="16"/>
          <w:szCs w:val="16"/>
        </w:rPr>
      </w:pPr>
    </w:p>
    <w:p w:rsidR="00635C01" w:rsidRDefault="00635C01" w:rsidP="00635C01">
      <w:pPr>
        <w:pStyle w:val="NoSpacing"/>
        <w:rPr>
          <w:sz w:val="16"/>
          <w:szCs w:val="16"/>
        </w:rPr>
      </w:pPr>
      <w:r>
        <w:rPr>
          <w:sz w:val="16"/>
          <w:szCs w:val="16"/>
        </w:rPr>
        <w:t>No records of chronic effects found</w:t>
      </w:r>
    </w:p>
    <w:p w:rsidR="00635C01" w:rsidRDefault="00635C01" w:rsidP="00635C0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635C01" w:rsidRPr="00B23BCC" w:rsidTr="00E94D34">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5C01" w:rsidRPr="00B23BCC" w:rsidRDefault="00635C01" w:rsidP="00E94D34">
            <w:pPr>
              <w:rPr>
                <w:sz w:val="16"/>
                <w:szCs w:val="16"/>
              </w:rPr>
            </w:pPr>
            <w:r w:rsidRPr="00B23BCC">
              <w:rPr>
                <w:b/>
                <w:sz w:val="16"/>
                <w:szCs w:val="16"/>
              </w:rPr>
              <w:t>SECTION 12: ECOLOGICAL INFORMATION</w:t>
            </w:r>
          </w:p>
        </w:tc>
      </w:tr>
    </w:tbl>
    <w:p w:rsidR="00635C01" w:rsidRDefault="00635C01" w:rsidP="00635C01">
      <w:pPr>
        <w:pStyle w:val="NoSpacing"/>
        <w:rPr>
          <w:sz w:val="16"/>
          <w:szCs w:val="16"/>
        </w:rPr>
      </w:pPr>
    </w:p>
    <w:p w:rsidR="00635C01" w:rsidRPr="00A4733E" w:rsidRDefault="00635C01" w:rsidP="00635C01">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635C01" w:rsidRDefault="00635C01" w:rsidP="00635C01">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635C01"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635C01" w:rsidRPr="00B23BCC" w:rsidRDefault="00635C01" w:rsidP="00E94D34">
            <w:pPr>
              <w:rPr>
                <w:sz w:val="16"/>
                <w:szCs w:val="16"/>
              </w:rPr>
            </w:pPr>
            <w:r w:rsidRPr="00B23BCC">
              <w:rPr>
                <w:b/>
                <w:sz w:val="16"/>
                <w:szCs w:val="16"/>
              </w:rPr>
              <w:t>SECTION 13: DISPOSAL CONSIDERATIONS</w:t>
            </w:r>
          </w:p>
        </w:tc>
      </w:tr>
    </w:tbl>
    <w:p w:rsidR="00635C01" w:rsidRDefault="00635C01" w:rsidP="00635C01">
      <w:pPr>
        <w:pStyle w:val="NoSpacing"/>
        <w:rPr>
          <w:sz w:val="16"/>
          <w:szCs w:val="16"/>
        </w:rPr>
      </w:pPr>
    </w:p>
    <w:p w:rsidR="00635C01" w:rsidRPr="00B23BCC" w:rsidRDefault="00635C01" w:rsidP="00635C01">
      <w:pPr>
        <w:rPr>
          <w:sz w:val="16"/>
          <w:szCs w:val="16"/>
        </w:rPr>
      </w:pPr>
      <w:r w:rsidRPr="00B23BCC">
        <w:rPr>
          <w:sz w:val="16"/>
          <w:szCs w:val="16"/>
        </w:rPr>
        <w:t xml:space="preserve">Use reputable waste disposal contractors. Exercise caution in disposal of used containers. </w:t>
      </w:r>
      <w:proofErr w:type="gramStart"/>
      <w:r w:rsidRPr="00B23BCC">
        <w:rPr>
          <w:sz w:val="16"/>
          <w:szCs w:val="16"/>
        </w:rPr>
        <w:t>Can be eliminated from sewage/ effluent by chemical flocculation.</w:t>
      </w:r>
      <w:proofErr w:type="gramEnd"/>
    </w:p>
    <w:tbl>
      <w:tblPr>
        <w:tblStyle w:val="TableGrid"/>
        <w:tblW w:w="9682" w:type="dxa"/>
        <w:tblInd w:w="17" w:type="dxa"/>
        <w:tblLook w:val="04A0" w:firstRow="1" w:lastRow="0" w:firstColumn="1" w:lastColumn="0" w:noHBand="0" w:noVBand="1"/>
      </w:tblPr>
      <w:tblGrid>
        <w:gridCol w:w="9682"/>
      </w:tblGrid>
      <w:tr w:rsidR="00635C01"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635C01" w:rsidRPr="00B23BCC" w:rsidRDefault="00635C01" w:rsidP="00E94D34">
            <w:pPr>
              <w:rPr>
                <w:sz w:val="16"/>
                <w:szCs w:val="16"/>
              </w:rPr>
            </w:pPr>
            <w:r w:rsidRPr="00B23BCC">
              <w:rPr>
                <w:b/>
                <w:sz w:val="16"/>
                <w:szCs w:val="16"/>
              </w:rPr>
              <w:t>SECTION 14: TRANSPORTATION INFORMATION</w:t>
            </w:r>
          </w:p>
        </w:tc>
      </w:tr>
    </w:tbl>
    <w:p w:rsidR="00635C01" w:rsidRDefault="00635C01" w:rsidP="00635C01">
      <w:pPr>
        <w:pStyle w:val="NoSpacing"/>
        <w:rPr>
          <w:sz w:val="16"/>
          <w:szCs w:val="16"/>
        </w:rPr>
      </w:pPr>
    </w:p>
    <w:p w:rsidR="00635C01" w:rsidRPr="00B23BCC" w:rsidRDefault="00635C01" w:rsidP="00635C01">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635C01" w:rsidRPr="00B23BCC" w:rsidRDefault="00635C01" w:rsidP="00635C01">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635C01" w:rsidRPr="00B23BCC" w:rsidRDefault="00635C01" w:rsidP="00635C01">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635C01" w:rsidRDefault="00635C01" w:rsidP="00635C01">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635C01" w:rsidRPr="00B23BCC" w:rsidTr="00E94D34">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5C01" w:rsidRPr="00B23BCC" w:rsidRDefault="00635C01" w:rsidP="00E94D34">
            <w:pPr>
              <w:rPr>
                <w:sz w:val="16"/>
                <w:szCs w:val="16"/>
              </w:rPr>
            </w:pPr>
            <w:r w:rsidRPr="00B23BCC">
              <w:rPr>
                <w:b/>
                <w:sz w:val="16"/>
                <w:szCs w:val="16"/>
              </w:rPr>
              <w:t>SECTION 15: REGULATORY INFORMATION</w:t>
            </w:r>
          </w:p>
        </w:tc>
      </w:tr>
    </w:tbl>
    <w:p w:rsidR="00635C01" w:rsidRDefault="00635C01" w:rsidP="00635C01">
      <w:pPr>
        <w:rPr>
          <w:sz w:val="16"/>
          <w:szCs w:val="16"/>
        </w:rPr>
      </w:pPr>
    </w:p>
    <w:p w:rsidR="00635C01" w:rsidRPr="00B23BCC" w:rsidRDefault="00635C01" w:rsidP="00635C01">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635C01" w:rsidRPr="00B23BCC" w:rsidRDefault="00635C01" w:rsidP="00635C01">
      <w:pPr>
        <w:rPr>
          <w:sz w:val="16"/>
          <w:szCs w:val="16"/>
        </w:rPr>
      </w:pPr>
      <w:proofErr w:type="spellStart"/>
      <w:r>
        <w:rPr>
          <w:sz w:val="16"/>
          <w:szCs w:val="16"/>
        </w:rPr>
        <w:t>S2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635C01" w:rsidRDefault="00635C01" w:rsidP="00635C01">
      <w:pPr>
        <w:rPr>
          <w:sz w:val="16"/>
          <w:szCs w:val="16"/>
        </w:rPr>
      </w:pPr>
      <w:proofErr w:type="spellStart"/>
      <w:r>
        <w:rPr>
          <w:sz w:val="16"/>
          <w:szCs w:val="16"/>
        </w:rPr>
        <w:t>S24</w:t>
      </w:r>
      <w:proofErr w:type="spellEnd"/>
      <w:r>
        <w:rPr>
          <w:sz w:val="16"/>
          <w:szCs w:val="16"/>
        </w:rPr>
        <w:t>/25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p w:rsidR="00635C01" w:rsidRDefault="00635C01" w:rsidP="00635C01">
      <w:pPr>
        <w:rPr>
          <w:sz w:val="16"/>
          <w:szCs w:val="16"/>
        </w:rPr>
      </w:pPr>
    </w:p>
    <w:p w:rsidR="00635C01" w:rsidRDefault="00635C01" w:rsidP="00635C01">
      <w:pPr>
        <w:rPr>
          <w:sz w:val="16"/>
          <w:szCs w:val="16"/>
        </w:rPr>
      </w:pPr>
    </w:p>
    <w:p w:rsidR="00635C01" w:rsidRDefault="00635C01" w:rsidP="00635C01">
      <w:pPr>
        <w:rPr>
          <w:sz w:val="16"/>
          <w:szCs w:val="16"/>
        </w:rPr>
      </w:pPr>
    </w:p>
    <w:p w:rsidR="00635C01" w:rsidRDefault="00635C01" w:rsidP="00635C01">
      <w:pPr>
        <w:rPr>
          <w:sz w:val="16"/>
          <w:szCs w:val="16"/>
        </w:rPr>
      </w:pPr>
    </w:p>
    <w:tbl>
      <w:tblPr>
        <w:tblStyle w:val="TableGrid"/>
        <w:tblW w:w="9682" w:type="dxa"/>
        <w:tblInd w:w="17" w:type="dxa"/>
        <w:tblLook w:val="04A0" w:firstRow="1" w:lastRow="0" w:firstColumn="1" w:lastColumn="0" w:noHBand="0" w:noVBand="1"/>
      </w:tblPr>
      <w:tblGrid>
        <w:gridCol w:w="9682"/>
      </w:tblGrid>
      <w:tr w:rsidR="00635C01"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635C01" w:rsidRPr="00AD05D1" w:rsidRDefault="00635C01" w:rsidP="00E94D34">
            <w:pPr>
              <w:rPr>
                <w:sz w:val="16"/>
                <w:szCs w:val="16"/>
                <w:highlight w:val="lightGray"/>
              </w:rPr>
            </w:pPr>
            <w:r w:rsidRPr="00AD05D1">
              <w:rPr>
                <w:b/>
                <w:sz w:val="16"/>
                <w:szCs w:val="16"/>
                <w:highlight w:val="lightGray"/>
              </w:rPr>
              <w:t>SECTION 16: ADDITIONAL INFORMATION</w:t>
            </w:r>
          </w:p>
        </w:tc>
      </w:tr>
    </w:tbl>
    <w:p w:rsidR="00635C01" w:rsidRDefault="00635C01" w:rsidP="00635C01">
      <w:pPr>
        <w:spacing w:after="0"/>
        <w:rPr>
          <w:sz w:val="16"/>
          <w:szCs w:val="16"/>
        </w:rPr>
      </w:pPr>
      <w:bookmarkStart w:id="0" w:name="_GoBack"/>
    </w:p>
    <w:p w:rsidR="00635C01" w:rsidRPr="00B23BCC" w:rsidRDefault="00635C01" w:rsidP="00635C01">
      <w:pPr>
        <w:spacing w:after="0"/>
        <w:rPr>
          <w:sz w:val="16"/>
          <w:szCs w:val="16"/>
        </w:rPr>
      </w:pPr>
      <w:r w:rsidRPr="00B23BCC">
        <w:rPr>
          <w:sz w:val="16"/>
          <w:szCs w:val="16"/>
        </w:rPr>
        <w:t>T</w:t>
      </w:r>
      <w:bookmarkEnd w:id="0"/>
      <w:r w:rsidRPr="00B23BCC">
        <w:rPr>
          <w:sz w:val="16"/>
          <w:szCs w:val="16"/>
        </w:rPr>
        <w: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the  responsibility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635C01" w:rsidRPr="00B23BCC" w:rsidRDefault="00635C01" w:rsidP="00635C01">
      <w:pPr>
        <w:rPr>
          <w:sz w:val="16"/>
          <w:szCs w:val="16"/>
        </w:rPr>
      </w:pPr>
      <w:r w:rsidRPr="00B23BCC">
        <w:rPr>
          <w:sz w:val="16"/>
          <w:szCs w:val="16"/>
        </w:rPr>
        <w:t>Trademark: The trademarks, service marks, graphics and logos used on this MSDS are registered or unregistered trademarks of IMPA PAINTS. All Rights Reserved</w:t>
      </w:r>
    </w:p>
    <w:p w:rsidR="00635C01" w:rsidRPr="008C7D1A" w:rsidRDefault="00635C01" w:rsidP="00635C01">
      <w:pPr>
        <w:pStyle w:val="NoSpacing"/>
        <w:rPr>
          <w:sz w:val="16"/>
          <w:szCs w:val="16"/>
        </w:rPr>
      </w:pPr>
    </w:p>
    <w:p w:rsidR="00635C01" w:rsidRPr="00635C01" w:rsidRDefault="00635C01" w:rsidP="00635C01"/>
    <w:sectPr w:rsidR="00635C01" w:rsidRPr="00635C01" w:rsidSect="00BD572A">
      <w:headerReference w:type="default" r:id="rId13"/>
      <w:footerReference w:type="default" r:id="rId14"/>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36C" w:rsidRDefault="000D336C" w:rsidP="00262DC2">
      <w:pPr>
        <w:spacing w:after="0" w:line="240" w:lineRule="auto"/>
      </w:pPr>
      <w:r>
        <w:separator/>
      </w:r>
    </w:p>
  </w:endnote>
  <w:endnote w:type="continuationSeparator" w:id="0">
    <w:p w:rsidR="000D336C" w:rsidRDefault="000D336C"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8C3E8C3D-5709-4AB3-BB2B-3A7CE2DAC1A1}"/>
    <w:embedBold r:id="rId2" w:fontKey="{408A8A31-3AEA-4E44-9E39-411C48E0BA97}"/>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639D5F6-80BD-4D8D-A0F9-FA9EF5FA4734}"/>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arabara Mais Demo">
    <w:altName w:val="Trebuchet M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4" w:fontKey="{38C0A7CE-00F3-4FA3-8C73-646271482F2B}"/>
  </w:font>
  <w:font w:name="Cambria">
    <w:panose1 w:val="02040503050406030204"/>
    <w:charset w:val="00"/>
    <w:family w:val="roman"/>
    <w:pitch w:val="variable"/>
    <w:sig w:usb0="E00002FF" w:usb1="400004FF" w:usb2="00000000" w:usb3="00000000" w:csb0="0000019F" w:csb1="00000000"/>
    <w:embedRegular r:id="rId5" w:fontKey="{6A8C1B42-C066-40D0-826E-3209AAE3AA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olor w:val="FFFFFF" w:themeColor="background1"/>
      </w:rPr>
      <w:id w:val="-11149870"/>
      <w:docPartObj>
        <w:docPartGallery w:val="Page Numbers (Bottom of Page)"/>
        <w:docPartUnique/>
      </w:docPartObj>
    </w:sdtPr>
    <w:sdtContent>
      <w:p w:rsidR="000D336C" w:rsidRPr="00F74A2A" w:rsidRDefault="000D336C"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635C01">
          <w:rPr>
            <w:rFonts w:ascii="Helvetica" w:hAnsi="Helvetica"/>
            <w:noProof/>
            <w:color w:val="FFFFFF" w:themeColor="background1"/>
          </w:rPr>
          <w:t>1</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0D336C" w:rsidRDefault="000D33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36C" w:rsidRDefault="000D336C" w:rsidP="00262DC2">
      <w:pPr>
        <w:spacing w:after="0" w:line="240" w:lineRule="auto"/>
      </w:pPr>
      <w:r>
        <w:separator/>
      </w:r>
    </w:p>
  </w:footnote>
  <w:footnote w:type="continuationSeparator" w:id="0">
    <w:p w:rsidR="000D336C" w:rsidRDefault="000D336C" w:rsidP="00262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6C" w:rsidRDefault="000D336C">
    <w:pPr>
      <w:pStyle w:val="Header"/>
    </w:pPr>
    <w:r w:rsidRPr="00A1239E">
      <w:rPr>
        <w:rFonts w:ascii="Arial" w:hAnsi="Arial" w:cs="Arial"/>
        <w:noProof/>
        <w:sz w:val="24"/>
        <w:szCs w:val="24"/>
        <w:lang w:val="en-ZA" w:eastAsia="en-ZA"/>
      </w:rPr>
      <mc:AlternateContent>
        <mc:Choice Requires="wps">
          <w:drawing>
            <wp:anchor distT="45720" distB="45720" distL="114300" distR="114300" simplePos="0" relativeHeight="251663360" behindDoc="0" locked="0" layoutInCell="1" allowOverlap="1" wp14:anchorId="0CCB318F" wp14:editId="6A38F983">
              <wp:simplePos x="0" y="0"/>
              <wp:positionH relativeFrom="margin">
                <wp:posOffset>2600325</wp:posOffset>
              </wp:positionH>
              <wp:positionV relativeFrom="paragraph">
                <wp:posOffset>288290</wp:posOffset>
              </wp:positionV>
              <wp:extent cx="351345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75pt;margin-top:22.7pt;width:276.6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" filled="f" stroked="f">
              <v:textbox style="mso-fit-shape-to-text:t">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r>
      <w:rPr>
        <w:noProof/>
        <w:lang w:val="en-ZA" w:eastAsia="en-ZA"/>
      </w:rPr>
      <w:drawing>
        <wp:anchor distT="0" distB="0" distL="114300" distR="114300" simplePos="0" relativeHeight="251661312" behindDoc="1" locked="0" layoutInCell="1" allowOverlap="1" wp14:anchorId="195D6A25" wp14:editId="2FBDD79F">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870E2"/>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36C"/>
    <w:rsid w:val="000D3616"/>
    <w:rsid w:val="000D6DA0"/>
    <w:rsid w:val="000E0D01"/>
    <w:rsid w:val="000E21BF"/>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05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5D65"/>
    <w:rsid w:val="00217A6A"/>
    <w:rsid w:val="0022296C"/>
    <w:rsid w:val="00225EAF"/>
    <w:rsid w:val="002346F1"/>
    <w:rsid w:val="002359F3"/>
    <w:rsid w:val="00241639"/>
    <w:rsid w:val="00241A7B"/>
    <w:rsid w:val="002451ED"/>
    <w:rsid w:val="002451FB"/>
    <w:rsid w:val="00245EA1"/>
    <w:rsid w:val="00246082"/>
    <w:rsid w:val="00250672"/>
    <w:rsid w:val="002508CD"/>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1546"/>
    <w:rsid w:val="002B2810"/>
    <w:rsid w:val="002B33EB"/>
    <w:rsid w:val="002B774D"/>
    <w:rsid w:val="002C01D7"/>
    <w:rsid w:val="002C0BFA"/>
    <w:rsid w:val="002C2EFD"/>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6E61"/>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E6CBE"/>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4FBE"/>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1"/>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0A5"/>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0FD0"/>
    <w:rsid w:val="007B1715"/>
    <w:rsid w:val="007B2E57"/>
    <w:rsid w:val="007B2F58"/>
    <w:rsid w:val="007B4028"/>
    <w:rsid w:val="007B40C7"/>
    <w:rsid w:val="007B577F"/>
    <w:rsid w:val="007B59E8"/>
    <w:rsid w:val="007B76F5"/>
    <w:rsid w:val="007C03DD"/>
    <w:rsid w:val="007C06B2"/>
    <w:rsid w:val="007C32ED"/>
    <w:rsid w:val="007C5FD0"/>
    <w:rsid w:val="007C67E2"/>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0342"/>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3D35"/>
    <w:rsid w:val="00925686"/>
    <w:rsid w:val="00926606"/>
    <w:rsid w:val="00927384"/>
    <w:rsid w:val="00927F7D"/>
    <w:rsid w:val="00931E71"/>
    <w:rsid w:val="00940A55"/>
    <w:rsid w:val="009418E1"/>
    <w:rsid w:val="00942893"/>
    <w:rsid w:val="0094527C"/>
    <w:rsid w:val="009457E9"/>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5ECA"/>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4051"/>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85E"/>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31"/>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49FA"/>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0D23"/>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75CE2"/>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C0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C0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D7A75-E6E1-4AD8-B8A9-31F9C81FA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1136</Words>
  <Characters>6481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Zani van Tonder</cp:lastModifiedBy>
  <cp:revision>2</cp:revision>
  <dcterms:created xsi:type="dcterms:W3CDTF">2017-09-12T08:34:00Z</dcterms:created>
  <dcterms:modified xsi:type="dcterms:W3CDTF">2017-09-12T08:34:00Z</dcterms:modified>
</cp:coreProperties>
</file>